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564D" w14:textId="77777777" w:rsidR="00FA3742" w:rsidRPr="00E34459" w:rsidRDefault="00FA3742" w:rsidP="00FA3742">
      <w:pPr>
        <w:pageBreakBefore/>
        <w:spacing w:after="0" w:line="276" w:lineRule="auto"/>
        <w:rPr>
          <w:b/>
          <w:sz w:val="24"/>
          <w:u w:val="single"/>
          <w:lang w:val="el-GR" w:eastAsia="zh-CN"/>
        </w:rPr>
      </w:pPr>
      <w:r w:rsidRPr="00E34459">
        <w:rPr>
          <w:b/>
          <w:sz w:val="24"/>
          <w:u w:val="single"/>
          <w:lang w:val="el-GR" w:eastAsia="zh-CN"/>
        </w:rPr>
        <w:t>Φύλλο Συμμόρφωσης</w:t>
      </w:r>
    </w:p>
    <w:p w14:paraId="211792D4" w14:textId="77777777" w:rsidR="00FA3742" w:rsidRPr="005F3270" w:rsidRDefault="00FA3742" w:rsidP="00FA3742">
      <w:pPr>
        <w:spacing w:after="0" w:line="276" w:lineRule="auto"/>
        <w:rPr>
          <w:lang w:val="el-GR"/>
        </w:rPr>
      </w:pPr>
      <w:r w:rsidRPr="005F3270">
        <w:rPr>
          <w:b/>
          <w:lang w:val="el-GR" w:eastAsia="zh-CN"/>
        </w:rPr>
        <w:t>1.</w:t>
      </w:r>
      <w:r w:rsidRPr="005F3270">
        <w:rPr>
          <w:lang w:val="el-GR" w:eastAsia="zh-CN"/>
        </w:rPr>
        <w:t xml:space="preserve"> Η οργάνωση των τεχνικών προδιαγραφών σε μορφή πίνακα  έγινε για ομοιομορφία στη σύνταξη και υποβολή των τεχνικών προσφορών ώστε να διευκολυνθεί το έργο της αξιολόγησης.</w:t>
      </w:r>
    </w:p>
    <w:p w14:paraId="2068941A" w14:textId="77777777" w:rsidR="00FA3742" w:rsidRPr="005F3270" w:rsidRDefault="00FA3742" w:rsidP="00FA3742">
      <w:pPr>
        <w:spacing w:after="0" w:line="276" w:lineRule="auto"/>
        <w:rPr>
          <w:lang w:val="el-GR" w:eastAsia="zh-CN"/>
        </w:rPr>
      </w:pPr>
      <w:r w:rsidRPr="005F3270">
        <w:rPr>
          <w:lang w:val="el-GR" w:eastAsia="zh-CN"/>
        </w:rPr>
        <w:t>Με την ίδια δομή συντάχθηκε και το αντίστοιχο φύλλο συμμόρφωσης.</w:t>
      </w:r>
    </w:p>
    <w:p w14:paraId="67066F0D" w14:textId="77777777" w:rsidR="00FA3742" w:rsidRPr="005F3270" w:rsidRDefault="00FA3742" w:rsidP="00FA3742">
      <w:pPr>
        <w:spacing w:after="0" w:line="276" w:lineRule="auto"/>
        <w:rPr>
          <w:lang w:val="el-GR"/>
        </w:rPr>
      </w:pPr>
      <w:r w:rsidRPr="005F3270">
        <w:rPr>
          <w:lang w:val="el-GR" w:eastAsia="zh-CN"/>
        </w:rPr>
        <w:t xml:space="preserve">Οι διαγωνιζόμενοι, επομένως, υποβάλλουν υποχρεωτικά και </w:t>
      </w:r>
      <w:r w:rsidRPr="005F3270">
        <w:rPr>
          <w:b/>
          <w:lang w:val="el-GR" w:eastAsia="zh-CN"/>
        </w:rPr>
        <w:t>με ποινή αποκλεισμού</w:t>
      </w:r>
      <w:r w:rsidRPr="005F3270">
        <w:rPr>
          <w:lang w:val="el-GR" w:eastAsia="zh-CN"/>
        </w:rPr>
        <w:t xml:space="preserve"> το φύλλο συμπληρωμένο και με πλήρεις παραπομπές στην σελίδα/σελίδες του επιμέρους φακέλου τεχνικής προσφοράς (στην αναλυτική τεχνική περιγραφή είτε στα συνημμένα σχετικά κείμενα ή εγχειρίδια ή έγγραφα ή  </w:t>
      </w:r>
      <w:r>
        <w:rPr>
          <w:lang w:val="en-US" w:eastAsia="zh-CN"/>
        </w:rPr>
        <w:t>prospectus</w:t>
      </w:r>
      <w:r w:rsidRPr="005F3270">
        <w:rPr>
          <w:lang w:val="el-GR" w:eastAsia="zh-CN"/>
        </w:rPr>
        <w:t xml:space="preserve"> / </w:t>
      </w:r>
      <w:r>
        <w:rPr>
          <w:lang w:val="en-US" w:eastAsia="zh-CN"/>
        </w:rPr>
        <w:t>manuals</w:t>
      </w:r>
      <w:r w:rsidRPr="005F3270">
        <w:rPr>
          <w:lang w:val="el-GR" w:eastAsia="zh-CN"/>
        </w:rPr>
        <w:t xml:space="preserve"> κ.λπ.). </w:t>
      </w:r>
    </w:p>
    <w:p w14:paraId="7CDF3C1B" w14:textId="77777777" w:rsidR="00FA3742" w:rsidRPr="005F3270" w:rsidRDefault="00FA3742" w:rsidP="00FA3742">
      <w:pPr>
        <w:spacing w:after="0" w:line="276" w:lineRule="auto"/>
        <w:rPr>
          <w:lang w:val="el-GR"/>
        </w:rPr>
      </w:pPr>
      <w:r w:rsidRPr="005F3270">
        <w:rPr>
          <w:b/>
          <w:lang w:val="el-GR" w:eastAsia="zh-CN"/>
        </w:rPr>
        <w:t>2.</w:t>
      </w:r>
      <w:r w:rsidRPr="005F3270">
        <w:rPr>
          <w:lang w:val="el-GR" w:eastAsia="zh-CN"/>
        </w:rPr>
        <w:t xml:space="preserve"> Για την συμπλήρωση του Πίνακα (Φύλλου) Συμμόρφωσης</w:t>
      </w:r>
      <w:r w:rsidRPr="005F3270">
        <w:rPr>
          <w:b/>
          <w:lang w:val="el-GR" w:eastAsia="zh-CN"/>
        </w:rPr>
        <w:t xml:space="preserve"> </w:t>
      </w:r>
      <w:r w:rsidRPr="005F3270">
        <w:rPr>
          <w:lang w:val="el-GR" w:eastAsia="zh-CN"/>
        </w:rPr>
        <w:t xml:space="preserve"> των τεχνικών προδιαγραφών, ισχύουν τα παρακάτω:</w:t>
      </w:r>
    </w:p>
    <w:p w14:paraId="1B11D7B7" w14:textId="77777777" w:rsidR="00FA3742" w:rsidRPr="005F3270" w:rsidRDefault="00FA3742" w:rsidP="00FA3742">
      <w:pPr>
        <w:tabs>
          <w:tab w:val="left" w:pos="0"/>
        </w:tabs>
        <w:spacing w:after="0" w:line="276" w:lineRule="auto"/>
        <w:rPr>
          <w:lang w:val="el-GR" w:eastAsia="zh-CN"/>
        </w:rPr>
      </w:pPr>
      <w:r w:rsidRPr="005F3270">
        <w:rPr>
          <w:lang w:val="el-GR" w:eastAsia="zh-CN"/>
        </w:rPr>
        <w:t>Στη Στήλη «ΠΡΟΔΙΑΓΡΑΦΗ», περιγράφονται οι αντίστοιχοι τεχνικοί όροι, υποχρεώσεις ή επεξηγήσεις για τα οποία θα πρέπει να δοθούν αντίστοιχες απαντήσεις.</w:t>
      </w:r>
    </w:p>
    <w:p w14:paraId="168D3D5B" w14:textId="77777777" w:rsidR="00FA3742" w:rsidRPr="005F3270" w:rsidRDefault="00FA3742" w:rsidP="00FA3742">
      <w:pPr>
        <w:tabs>
          <w:tab w:val="left" w:pos="0"/>
        </w:tabs>
        <w:spacing w:after="0" w:line="276" w:lineRule="auto"/>
        <w:rPr>
          <w:lang w:val="el-GR"/>
        </w:rPr>
      </w:pPr>
      <w:r w:rsidRPr="005F3270">
        <w:rPr>
          <w:lang w:val="el-GR" w:eastAsia="zh-CN"/>
        </w:rPr>
        <w:t xml:space="preserve">Στην στήλη «ΑΠΑΝΤΗΣΗ» ο διαγωνιζόμενος θα πρέπει να απαντήσει, ακολουθώντας την σειρά και συμπληρώνοντας όλα τα αντίστοιχα πεδία της στήλης με </w:t>
      </w:r>
      <w:r w:rsidRPr="005F3270">
        <w:rPr>
          <w:b/>
          <w:lang w:val="el-GR" w:eastAsia="zh-CN"/>
        </w:rPr>
        <w:t>πληρότητα</w:t>
      </w:r>
      <w:r w:rsidRPr="005F3270">
        <w:rPr>
          <w:lang w:val="el-GR" w:eastAsia="zh-CN"/>
        </w:rPr>
        <w:t xml:space="preserve"> και </w:t>
      </w:r>
      <w:r w:rsidRPr="005F3270">
        <w:rPr>
          <w:b/>
          <w:lang w:val="el-GR" w:eastAsia="zh-CN"/>
        </w:rPr>
        <w:t>ιδίως</w:t>
      </w:r>
      <w:r w:rsidRPr="005F3270">
        <w:rPr>
          <w:lang w:val="el-GR" w:eastAsia="zh-CN"/>
        </w:rPr>
        <w:t xml:space="preserve"> στα σημεία του εκείνα που στο αντίστοιχο πεδίο του πίνακα τεχνικών προδιαγραφών αναγράφεται «να δοθεί», «να αναφερθεί», «να δοθούν τιμές προς αξιολόγηση», «να δοθούν χαρακτηριστικά» κ.λπ., ώστε να γίνει πλήρης αξιολόγηση από την Ε.Δ.</w:t>
      </w:r>
    </w:p>
    <w:p w14:paraId="4377968A" w14:textId="77777777" w:rsidR="00FA3742" w:rsidRPr="005F3270" w:rsidRDefault="00FA3742" w:rsidP="00FA3742">
      <w:pPr>
        <w:tabs>
          <w:tab w:val="left" w:pos="0"/>
        </w:tabs>
        <w:spacing w:after="0" w:line="276" w:lineRule="auto"/>
        <w:rPr>
          <w:lang w:val="el-GR" w:eastAsia="zh-CN"/>
        </w:rPr>
      </w:pPr>
      <w:r w:rsidRPr="005F3270">
        <w:rPr>
          <w:lang w:val="el-GR" w:eastAsia="zh-CN"/>
        </w:rPr>
        <w:t xml:space="preserve">Στη στήλη «ΠΑΡΑΠΟΜΠΗ» θα καταγραφεί από τον διαγωνιζόμενο η σαφής παραπομπή (με αριθμό σελίδας/σελίδων) στην αναλυτική τεχνική περιγραφή ή/και στα απαραίτητα τεχνικά φυλλάδια, </w:t>
      </w:r>
      <w:r>
        <w:rPr>
          <w:lang w:eastAsia="zh-CN"/>
        </w:rPr>
        <w:t>prospectus</w:t>
      </w:r>
      <w:r w:rsidRPr="005F3270">
        <w:rPr>
          <w:lang w:val="el-GR" w:eastAsia="zh-CN"/>
        </w:rPr>
        <w:t xml:space="preserve">, εγχειρίδια κ.λπ. που αυτός έχει περιλάβει στον επί μέρους φάκελο τεχνικής προσφοράς ή στον τυχόν επιπλέον φάκελο με τα τεχνικά στοιχεία που συνοδεύει τον κυρίως φάκελο  που κατά την κρίση του διαγωνιζόμενου τεκμηριώνουν τα στοιχεία του Πίνακα Συμμόρφωσης. </w:t>
      </w:r>
    </w:p>
    <w:p w14:paraId="5DD6F4BD" w14:textId="77777777" w:rsidR="00FA3742" w:rsidRPr="005F3270" w:rsidRDefault="00FA3742" w:rsidP="00FA3742">
      <w:pPr>
        <w:tabs>
          <w:tab w:val="left" w:pos="0"/>
        </w:tabs>
        <w:spacing w:after="0" w:line="276" w:lineRule="auto"/>
        <w:rPr>
          <w:lang w:val="el-GR" w:eastAsia="zh-CN"/>
        </w:rPr>
      </w:pPr>
      <w:r w:rsidRPr="005F3270">
        <w:rPr>
          <w:lang w:val="el-GR" w:eastAsia="zh-CN"/>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w:t>
      </w:r>
      <w:bookmarkStart w:id="0" w:name="_Toc88039866"/>
      <w:bookmarkStart w:id="1" w:name="_Toc87159866"/>
      <w:bookmarkStart w:id="2" w:name="_Toc87159820"/>
      <w:bookmarkStart w:id="3" w:name="_Toc87433168"/>
      <w:bookmarkStart w:id="4" w:name="_Toc88039888"/>
      <w:bookmarkStart w:id="5" w:name="_Toc87171176"/>
      <w:bookmarkStart w:id="6" w:name="_Toc87433190"/>
      <w:bookmarkStart w:id="7" w:name="_Toc87171199"/>
      <w:bookmarkStart w:id="8" w:name="_Toc87161544"/>
      <w:bookmarkStart w:id="9" w:name="_Toc87159821"/>
      <w:bookmarkStart w:id="10" w:name="_Toc87433213"/>
      <w:bookmarkStart w:id="11" w:name="_Toc87159873"/>
      <w:bookmarkStart w:id="12" w:name="_Toc87161567"/>
      <w:bookmarkStart w:id="13" w:name="_Toc88039918"/>
      <w:bookmarkStart w:id="14" w:name="_Toc88039865"/>
      <w:bookmarkStart w:id="15" w:name="_Toc87936301"/>
      <w:bookmarkStart w:id="16" w:name="_Toc87936302"/>
      <w:bookmarkStart w:id="17" w:name="_Toc87161545"/>
      <w:bookmarkStart w:id="18" w:name="_Toc87170462"/>
      <w:bookmarkStart w:id="19" w:name="_Toc87161590"/>
      <w:bookmarkStart w:id="20" w:name="_Toc87170439"/>
      <w:bookmarkStart w:id="21" w:name="_Toc87936347"/>
      <w:bookmarkStart w:id="22" w:name="_Toc87161597"/>
      <w:bookmarkStart w:id="23" w:name="_Toc88040630"/>
      <w:bookmarkStart w:id="24" w:name="_Toc87937413"/>
      <w:bookmarkStart w:id="25" w:name="_Toc87937412"/>
      <w:bookmarkStart w:id="26" w:name="_Toc87159843"/>
      <w:bookmarkStart w:id="27" w:name="_Toc87937458"/>
      <w:bookmarkStart w:id="28" w:name="_Toc88040584"/>
      <w:bookmarkStart w:id="29" w:name="_Toc87170416"/>
      <w:bookmarkStart w:id="30" w:name="_Toc87170417"/>
      <w:bookmarkStart w:id="31" w:name="_Toc87171222"/>
      <w:bookmarkStart w:id="32" w:name="_Toc87937465"/>
      <w:bookmarkStart w:id="33" w:name="_Toc87936354"/>
      <w:bookmarkStart w:id="34" w:name="_Toc87936324"/>
      <w:bookmarkStart w:id="35" w:name="_Toc88039911"/>
      <w:bookmarkStart w:id="36" w:name="_Toc88040585"/>
      <w:bookmarkStart w:id="37" w:name="_Toc88040607"/>
      <w:bookmarkStart w:id="38" w:name="_Toc87171229"/>
      <w:bookmarkStart w:id="39" w:name="_Toc87937435"/>
      <w:bookmarkStart w:id="40" w:name="_Toc87433220"/>
      <w:bookmarkStart w:id="41" w:name="_Toc87170469"/>
      <w:bookmarkStart w:id="42" w:name="_Toc88040637"/>
      <w:bookmarkStart w:id="43" w:name="_Toc87433167"/>
      <w:bookmarkStart w:id="44" w:name="_Toc871711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77D0E0" w14:textId="77777777" w:rsidR="00FA3742" w:rsidRDefault="00FA3742" w:rsidP="00FA3742">
      <w:pPr>
        <w:suppressAutoHyphens w:val="0"/>
        <w:spacing w:after="0"/>
        <w:jc w:val="left"/>
        <w:rPr>
          <w:b/>
          <w:lang w:val="el-GR"/>
        </w:rPr>
      </w:pPr>
      <w:r>
        <w:rPr>
          <w:b/>
          <w:lang w:val="el-GR"/>
        </w:rPr>
        <w:br w:type="page"/>
      </w:r>
    </w:p>
    <w:p w14:paraId="0194EF88" w14:textId="77777777" w:rsidR="00FA3742" w:rsidRDefault="00FA3742" w:rsidP="00FA3742">
      <w:pPr>
        <w:spacing w:before="57" w:after="57"/>
        <w:jc w:val="center"/>
        <w:rPr>
          <w:b/>
          <w:u w:val="single"/>
          <w:lang w:val="el-GR"/>
        </w:rPr>
      </w:pPr>
      <w:r w:rsidRPr="00E34459">
        <w:rPr>
          <w:b/>
          <w:u w:val="single"/>
          <w:lang w:val="el-GR"/>
        </w:rPr>
        <w:lastRenderedPageBreak/>
        <w:t xml:space="preserve">Φύλλο συμμόρφωσης </w:t>
      </w:r>
      <w:proofErr w:type="spellStart"/>
      <w:r w:rsidRPr="00E34459">
        <w:rPr>
          <w:b/>
          <w:u w:val="single"/>
          <w:lang w:val="el-GR"/>
        </w:rPr>
        <w:t>φωτοβολταϊκού</w:t>
      </w:r>
      <w:proofErr w:type="spellEnd"/>
      <w:r w:rsidRPr="00E34459">
        <w:rPr>
          <w:b/>
          <w:u w:val="single"/>
          <w:lang w:val="el-GR"/>
        </w:rPr>
        <w:t xml:space="preserve"> σταθμού</w:t>
      </w:r>
    </w:p>
    <w:tbl>
      <w:tblPr>
        <w:tblW w:w="9839" w:type="dxa"/>
        <w:jc w:val="center"/>
        <w:tblLayout w:type="fixed"/>
        <w:tblCellMar>
          <w:left w:w="10" w:type="dxa"/>
          <w:right w:w="10" w:type="dxa"/>
        </w:tblCellMar>
        <w:tblLook w:val="0000" w:firstRow="0" w:lastRow="0" w:firstColumn="0" w:lastColumn="0" w:noHBand="0" w:noVBand="0"/>
      </w:tblPr>
      <w:tblGrid>
        <w:gridCol w:w="527"/>
        <w:gridCol w:w="5336"/>
        <w:gridCol w:w="1183"/>
        <w:gridCol w:w="1272"/>
        <w:gridCol w:w="1521"/>
      </w:tblGrid>
      <w:tr w:rsidR="00FA3742" w14:paraId="2F06179F" w14:textId="77777777" w:rsidTr="00E34459">
        <w:trPr>
          <w:trHeight w:val="406"/>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49B5D2D4" w14:textId="77777777" w:rsidR="00FA3742" w:rsidRDefault="00FA3742" w:rsidP="00E34459">
            <w:pPr>
              <w:spacing w:before="20" w:after="20"/>
              <w:rPr>
                <w:b/>
                <w:lang w:eastAsia="zh-CN"/>
              </w:rPr>
            </w:pPr>
            <w:r>
              <w:rPr>
                <w:b/>
                <w:lang w:eastAsia="zh-CN"/>
              </w:rPr>
              <w:t>1</w:t>
            </w: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5F65DF1D" w14:textId="77777777" w:rsidR="00FA3742" w:rsidRDefault="00FA3742" w:rsidP="00E34459">
            <w:pPr>
              <w:spacing w:before="20" w:after="20"/>
              <w:jc w:val="center"/>
              <w:rPr>
                <w:b/>
                <w:lang w:eastAsia="zh-CN"/>
              </w:rPr>
            </w:pPr>
            <w:r>
              <w:rPr>
                <w:b/>
                <w:lang w:eastAsia="zh-CN"/>
              </w:rPr>
              <w:t>ΕΓΚΑΤΑΣΤΑΣΗ ΕΞΟΠΛΙΣΜΟΥ – ΦΩΤΟΒΟΛΤΑΙΚΑ ΠΛΑΙΣΙΑ</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22D4781" w14:textId="77777777" w:rsidR="00FA3742" w:rsidRDefault="00FA3742" w:rsidP="00E34459">
            <w:pPr>
              <w:spacing w:before="20" w:after="20"/>
              <w:jc w:val="center"/>
              <w:rPr>
                <w:b/>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7E1D163F" w14:textId="77777777" w:rsidR="00FA3742" w:rsidRDefault="00FA3742" w:rsidP="00E34459">
            <w:pPr>
              <w:spacing w:before="20" w:after="20"/>
              <w:rPr>
                <w:b/>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3CEB6ECA" w14:textId="77777777" w:rsidR="00FA3742" w:rsidRDefault="00FA3742" w:rsidP="00E34459">
            <w:pPr>
              <w:spacing w:before="20" w:after="20"/>
              <w:jc w:val="center"/>
              <w:rPr>
                <w:b/>
                <w:lang w:eastAsia="zh-CN"/>
              </w:rPr>
            </w:pPr>
          </w:p>
        </w:tc>
      </w:tr>
      <w:tr w:rsidR="00FA3742" w14:paraId="09DE6FC2" w14:textId="77777777" w:rsidTr="00E34459">
        <w:trPr>
          <w:trHeight w:val="144"/>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7C4F93E" w14:textId="77777777" w:rsidR="00FA3742" w:rsidRDefault="00FA3742" w:rsidP="00E34459">
            <w:pPr>
              <w:spacing w:before="20" w:after="20"/>
              <w:rPr>
                <w:b/>
                <w:lang w:eastAsia="zh-CN"/>
              </w:rPr>
            </w:pP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7A9A8820" w14:textId="77777777" w:rsidR="00FA3742" w:rsidRDefault="00FA3742" w:rsidP="00E34459">
            <w:pPr>
              <w:spacing w:before="20" w:after="20"/>
              <w:jc w:val="center"/>
              <w:rPr>
                <w:b/>
                <w:lang w:eastAsia="zh-CN"/>
              </w:rPr>
            </w:pPr>
            <w:r>
              <w:rPr>
                <w:b/>
                <w:lang w:eastAsia="zh-CN"/>
              </w:rPr>
              <w:t>ΠΡΟΔΙΑΓΡΑΦΗ</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15653434" w14:textId="77777777" w:rsidR="00FA3742" w:rsidRDefault="00FA3742" w:rsidP="00E34459">
            <w:pPr>
              <w:spacing w:before="20" w:after="20"/>
              <w:jc w:val="center"/>
            </w:pPr>
            <w:r>
              <w:rPr>
                <w:b/>
                <w:lang w:eastAsia="zh-CN"/>
              </w:rPr>
              <w:t>ΑΠΑΝΤΗΣΗ</w:t>
            </w: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66907D0A" w14:textId="77777777" w:rsidR="00FA3742" w:rsidRDefault="00FA3742" w:rsidP="00E34459">
            <w:pPr>
              <w:spacing w:before="20" w:after="20"/>
              <w:jc w:val="center"/>
              <w:rPr>
                <w:b/>
                <w:lang w:eastAsia="zh-CN"/>
              </w:rPr>
            </w:pPr>
            <w:r>
              <w:rPr>
                <w:b/>
                <w:lang w:eastAsia="zh-CN"/>
              </w:rPr>
              <w:t>ΑΠΑΙΤΗΣΗ</w:t>
            </w: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5019D3C8" w14:textId="77777777" w:rsidR="00FA3742" w:rsidRDefault="00FA3742" w:rsidP="00E34459">
            <w:pPr>
              <w:spacing w:before="20" w:after="20"/>
              <w:jc w:val="center"/>
            </w:pPr>
            <w:r>
              <w:rPr>
                <w:b/>
                <w:lang w:eastAsia="zh-CN"/>
              </w:rPr>
              <w:t>ΠΑΡΑΠΟΜΠΗ</w:t>
            </w:r>
          </w:p>
        </w:tc>
      </w:tr>
      <w:tr w:rsidR="00FA3742" w14:paraId="4FD1264D"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721F9F" w14:textId="77777777" w:rsidR="00FA3742" w:rsidRDefault="00FA3742" w:rsidP="00E34459">
            <w:pPr>
              <w:spacing w:before="10" w:after="10"/>
            </w:pPr>
            <w:r>
              <w:rPr>
                <w:b/>
                <w:lang w:eastAsia="zh-CN"/>
              </w:rPr>
              <w:t>1.1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633EECD" w14:textId="77777777" w:rsidR="00FA3742" w:rsidRPr="00316F5E" w:rsidRDefault="00FA3742" w:rsidP="00E34459">
            <w:pPr>
              <w:spacing w:before="10" w:after="10"/>
              <w:rPr>
                <w:lang w:val="el-GR"/>
              </w:rPr>
            </w:pPr>
            <w:r w:rsidRPr="0096622D">
              <w:rPr>
                <w:bCs/>
                <w:lang w:val="el-GR"/>
              </w:rPr>
              <w:t xml:space="preserve">Συνολική ονομαστική ισχύς </w:t>
            </w:r>
            <w:proofErr w:type="spellStart"/>
            <w:r w:rsidRPr="0096622D">
              <w:rPr>
                <w:bCs/>
                <w:lang w:val="el-GR"/>
              </w:rPr>
              <w:t>φωτοβολταϊκού</w:t>
            </w:r>
            <w:proofErr w:type="spellEnd"/>
            <w:r w:rsidRPr="0096622D">
              <w:rPr>
                <w:bCs/>
                <w:lang w:val="el-GR"/>
              </w:rPr>
              <w:t xml:space="preserve"> σταθμού (</w:t>
            </w:r>
            <w:r>
              <w:rPr>
                <w:bCs/>
                <w:lang w:val="en-US"/>
              </w:rPr>
              <w:t>k</w:t>
            </w:r>
            <w:proofErr w:type="spellStart"/>
            <w:r>
              <w:rPr>
                <w:bCs/>
              </w:rPr>
              <w:t>Wp</w:t>
            </w:r>
            <w:proofErr w:type="spellEnd"/>
            <w:r w:rsidRPr="0096622D">
              <w:rPr>
                <w:bCs/>
                <w:lang w:val="el-GR"/>
              </w:rPr>
              <w:t xml:space="preserve">) σε συνθήκες </w:t>
            </w:r>
            <w:r>
              <w:rPr>
                <w:bCs/>
              </w:rPr>
              <w:t>STC</w:t>
            </w:r>
            <w:r w:rsidRPr="0096622D">
              <w:rPr>
                <w:bCs/>
                <w:lang w:val="el-GR"/>
              </w:rPr>
              <w:t xml:space="preserve"> σαν άθροισμα της ισχύος των πλαισίων </w:t>
            </w:r>
            <w:r w:rsidRPr="0096622D">
              <w:rPr>
                <w:b/>
                <w:bCs/>
                <w:lang w:val="el-GR"/>
              </w:rPr>
              <w:t>(Απαίτηση Διαγωνισμού:</w:t>
            </w:r>
            <w:r w:rsidRPr="0096622D">
              <w:rPr>
                <w:b/>
                <w:bCs/>
                <w:color w:val="000000" w:themeColor="text1"/>
                <w:lang w:val="el-GR"/>
              </w:rPr>
              <w:t xml:space="preserve"> ≥499,4 </w:t>
            </w:r>
            <w:proofErr w:type="spellStart"/>
            <w:r w:rsidRPr="00374961">
              <w:rPr>
                <w:b/>
                <w:bCs/>
                <w:color w:val="000000" w:themeColor="text1"/>
                <w:lang w:val="en-US"/>
              </w:rPr>
              <w:t>kW</w:t>
            </w:r>
            <w:r w:rsidRPr="00374961">
              <w:rPr>
                <w:b/>
                <w:bCs/>
                <w:color w:val="000000" w:themeColor="text1"/>
                <w:vertAlign w:val="subscript"/>
                <w:lang w:val="en-US"/>
              </w:rPr>
              <w:t>p</w:t>
            </w:r>
            <w:proofErr w:type="spellEnd"/>
            <w:r w:rsidRPr="0096622D">
              <w:rPr>
                <w:b/>
                <w:bCs/>
                <w:color w:val="000000" w:themeColor="text1"/>
                <w:lang w:val="el-GR"/>
              </w:rPr>
              <w:t xml:space="preserve"> </w:t>
            </w:r>
            <w:r w:rsidRPr="00374961">
              <w:rPr>
                <w:b/>
                <w:bCs/>
                <w:color w:val="000000" w:themeColor="text1"/>
                <w:lang w:val="en-US"/>
              </w:rPr>
              <w:t>KAI</w:t>
            </w:r>
            <w:r w:rsidRPr="0096622D">
              <w:rPr>
                <w:b/>
                <w:bCs/>
                <w:color w:val="000000" w:themeColor="text1"/>
                <w:lang w:val="el-GR"/>
              </w:rPr>
              <w:t xml:space="preserve"> ≤500 </w:t>
            </w:r>
            <w:proofErr w:type="spellStart"/>
            <w:r w:rsidRPr="00374961">
              <w:rPr>
                <w:b/>
                <w:bCs/>
                <w:color w:val="000000" w:themeColor="text1"/>
                <w:lang w:val="en-US"/>
              </w:rPr>
              <w:t>kW</w:t>
            </w:r>
            <w:r w:rsidRPr="00374961">
              <w:rPr>
                <w:b/>
                <w:bCs/>
                <w:color w:val="000000" w:themeColor="text1"/>
                <w:vertAlign w:val="subscript"/>
                <w:lang w:val="en-US"/>
              </w:rPr>
              <w:t>p</w:t>
            </w:r>
            <w:proofErr w:type="spellEnd"/>
            <w:r w:rsidRPr="0096622D">
              <w:rPr>
                <w:bCs/>
                <w:color w:val="000000" w:themeColor="text1"/>
                <w:lang w:val="el-GR"/>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D18B9"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A3A90" w14:textId="77777777" w:rsidR="00FA3742" w:rsidRDefault="00FA3742" w:rsidP="00E34459">
            <w:pPr>
              <w:spacing w:before="10" w:after="10"/>
              <w:jc w:val="center"/>
              <w:rPr>
                <w:bCs/>
                <w:lang w:eastAsia="zh-CN"/>
              </w:rPr>
            </w:pPr>
            <w:r>
              <w:rPr>
                <w:bCs/>
                <w:lang w:eastAsia="zh-CN"/>
              </w:rPr>
              <w:t>ΝΑΙ</w:t>
            </w:r>
          </w:p>
          <w:p w14:paraId="70F5797B" w14:textId="77777777" w:rsidR="00FA3742" w:rsidRDefault="00FA3742" w:rsidP="00E34459">
            <w:pPr>
              <w:spacing w:before="10" w:after="10"/>
              <w:jc w:val="center"/>
              <w:rPr>
                <w:bCs/>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2555A" w14:textId="77777777" w:rsidR="00FA3742" w:rsidRDefault="00FA3742" w:rsidP="00E34459">
            <w:pPr>
              <w:spacing w:before="10" w:after="10"/>
              <w:jc w:val="center"/>
              <w:rPr>
                <w:bCs/>
                <w:lang w:eastAsia="zh-CN"/>
              </w:rPr>
            </w:pPr>
          </w:p>
        </w:tc>
      </w:tr>
      <w:tr w:rsidR="00FA3742" w14:paraId="67F5018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5B73230" w14:textId="77777777" w:rsidR="00FA3742" w:rsidRPr="00C503B1" w:rsidRDefault="00FA3742" w:rsidP="00E34459">
            <w:pPr>
              <w:spacing w:before="10" w:after="10"/>
            </w:pPr>
            <w:r>
              <w:rPr>
                <w:b/>
                <w:lang w:eastAsia="zh-CN"/>
              </w:rPr>
              <w:t>1.2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00D2998" w14:textId="77777777" w:rsidR="00FA3742" w:rsidRPr="00316F5E" w:rsidRDefault="00FA3742" w:rsidP="00E34459">
            <w:pPr>
              <w:spacing w:before="10" w:after="10"/>
              <w:rPr>
                <w:lang w:val="el-GR"/>
              </w:rPr>
            </w:pPr>
            <w:r w:rsidRPr="0096622D">
              <w:rPr>
                <w:bCs/>
                <w:lang w:val="el-GR" w:eastAsia="zh-CN"/>
              </w:rPr>
              <w:t xml:space="preserve">Μέγιστη επιτρεπτή τάση </w:t>
            </w:r>
            <w:r w:rsidRPr="0096622D">
              <w:rPr>
                <w:b/>
                <w:bCs/>
                <w:lang w:val="el-GR" w:eastAsia="zh-CN"/>
              </w:rPr>
              <w:t>(Απαίτηση Διαγωνισμού: κατ’ ελάχιστον 1500</w:t>
            </w:r>
            <w:r>
              <w:rPr>
                <w:b/>
                <w:bCs/>
                <w:lang w:val="en-US" w:eastAsia="zh-CN"/>
              </w:rPr>
              <w:t>V</w:t>
            </w:r>
            <w:r w:rsidRPr="0096622D">
              <w:rPr>
                <w:b/>
                <w:bCs/>
                <w:lang w:val="el-GR"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014AA5"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945AE"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2EC02" w14:textId="77777777" w:rsidR="00FA3742" w:rsidRDefault="00FA3742" w:rsidP="00E34459">
            <w:pPr>
              <w:spacing w:before="10" w:after="10"/>
              <w:jc w:val="center"/>
              <w:rPr>
                <w:bCs/>
                <w:lang w:eastAsia="zh-CN"/>
              </w:rPr>
            </w:pPr>
          </w:p>
        </w:tc>
      </w:tr>
      <w:tr w:rsidR="00FA3742" w14:paraId="694D9782"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D4888E3" w14:textId="77777777" w:rsidR="00FA3742" w:rsidRDefault="00FA3742" w:rsidP="00E34459">
            <w:pPr>
              <w:spacing w:before="10" w:after="10"/>
            </w:pPr>
            <w:r>
              <w:rPr>
                <w:b/>
                <w:lang w:eastAsia="zh-CN"/>
              </w:rPr>
              <w:t>1.3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2B83513" w14:textId="77777777" w:rsidR="00FA3742" w:rsidRPr="00316F5E" w:rsidRDefault="00FA3742" w:rsidP="00E34459">
            <w:pPr>
              <w:spacing w:before="10" w:after="10"/>
              <w:rPr>
                <w:lang w:val="el-GR"/>
              </w:rPr>
            </w:pPr>
            <w:r w:rsidRPr="0096622D">
              <w:rPr>
                <w:bCs/>
                <w:lang w:val="el-GR" w:eastAsia="zh-CN"/>
              </w:rPr>
              <w:t xml:space="preserve">Βαθμός απόδοσης </w:t>
            </w:r>
            <w:proofErr w:type="spellStart"/>
            <w:r w:rsidRPr="0096622D">
              <w:rPr>
                <w:bCs/>
                <w:lang w:val="el-GR" w:eastAsia="zh-CN"/>
              </w:rPr>
              <w:t>φωτοβολταϊκού</w:t>
            </w:r>
            <w:proofErr w:type="spellEnd"/>
            <w:r w:rsidRPr="0096622D">
              <w:rPr>
                <w:bCs/>
                <w:lang w:val="el-GR" w:eastAsia="zh-CN"/>
              </w:rPr>
              <w:t xml:space="preserve"> πλαισίου σε </w:t>
            </w:r>
            <w:r>
              <w:rPr>
                <w:bCs/>
                <w:lang w:val="en-US" w:eastAsia="zh-CN"/>
              </w:rPr>
              <w:t>Standard</w:t>
            </w:r>
            <w:r w:rsidRPr="0096622D">
              <w:rPr>
                <w:bCs/>
                <w:lang w:val="el-GR" w:eastAsia="zh-CN"/>
              </w:rPr>
              <w:t xml:space="preserve"> </w:t>
            </w:r>
            <w:r>
              <w:rPr>
                <w:bCs/>
                <w:lang w:val="en-US" w:eastAsia="zh-CN"/>
              </w:rPr>
              <w:t>Testing</w:t>
            </w:r>
            <w:r w:rsidRPr="0096622D">
              <w:rPr>
                <w:bCs/>
                <w:lang w:val="el-GR" w:eastAsia="zh-CN"/>
              </w:rPr>
              <w:t xml:space="preserve"> </w:t>
            </w:r>
            <w:r>
              <w:rPr>
                <w:bCs/>
                <w:lang w:val="en-US" w:eastAsia="zh-CN"/>
              </w:rPr>
              <w:t>Conditions</w:t>
            </w:r>
            <w:r w:rsidRPr="0096622D">
              <w:rPr>
                <w:bCs/>
                <w:lang w:val="el-GR" w:eastAsia="zh-CN"/>
              </w:rPr>
              <w:t xml:space="preserve"> (</w:t>
            </w:r>
            <w:r>
              <w:rPr>
                <w:bCs/>
                <w:lang w:val="en-US" w:eastAsia="zh-CN"/>
              </w:rPr>
              <w:t>STC</w:t>
            </w:r>
            <w:r w:rsidRPr="0096622D">
              <w:rPr>
                <w:bCs/>
                <w:lang w:val="el-GR" w:eastAsia="zh-CN"/>
              </w:rPr>
              <w:t xml:space="preserve">) </w:t>
            </w:r>
            <w:r w:rsidRPr="0096622D">
              <w:rPr>
                <w:b/>
                <w:bCs/>
                <w:lang w:val="el-GR" w:eastAsia="zh-CN"/>
              </w:rPr>
              <w:t>(Απαίτηση Διαγωνισμού: κατ’ ελάχιστον 20,0%)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8CDC2"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A3344"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D7C7D" w14:textId="77777777" w:rsidR="00FA3742" w:rsidRDefault="00FA3742" w:rsidP="00E34459">
            <w:pPr>
              <w:spacing w:before="10" w:after="10"/>
              <w:jc w:val="center"/>
              <w:rPr>
                <w:bCs/>
                <w:lang w:eastAsia="zh-CN"/>
              </w:rPr>
            </w:pPr>
          </w:p>
        </w:tc>
      </w:tr>
      <w:tr w:rsidR="00FA3742" w14:paraId="4D22336A"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0BA36BC" w14:textId="77777777" w:rsidR="00FA3742" w:rsidRDefault="00FA3742" w:rsidP="00E34459">
            <w:pPr>
              <w:spacing w:before="10" w:after="10"/>
            </w:pPr>
            <w:r>
              <w:rPr>
                <w:b/>
                <w:lang w:eastAsia="zh-CN"/>
              </w:rPr>
              <w:t>1.4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2D2A256" w14:textId="77777777" w:rsidR="00FA3742" w:rsidRPr="00316F5E" w:rsidRDefault="00FA3742" w:rsidP="00E34459">
            <w:pPr>
              <w:spacing w:before="10" w:after="10"/>
              <w:rPr>
                <w:lang w:val="el-GR"/>
              </w:rPr>
            </w:pPr>
            <w:r w:rsidRPr="0096622D">
              <w:rPr>
                <w:bCs/>
                <w:lang w:val="el-GR"/>
              </w:rPr>
              <w:t xml:space="preserve">Πλήθος διόδων παράκαμψης ανά κυτίο σύνδεσης </w:t>
            </w:r>
            <w:proofErr w:type="spellStart"/>
            <w:r w:rsidRPr="0096622D">
              <w:rPr>
                <w:bCs/>
                <w:lang w:val="el-GR"/>
              </w:rPr>
              <w:t>φωτοβολταϊκού</w:t>
            </w:r>
            <w:proofErr w:type="spellEnd"/>
            <w:r w:rsidRPr="0096622D">
              <w:rPr>
                <w:bCs/>
                <w:lang w:val="el-GR"/>
              </w:rPr>
              <w:t xml:space="preserve"> πλαισίου </w:t>
            </w:r>
            <w:r w:rsidRPr="0096622D">
              <w:rPr>
                <w:b/>
                <w:bCs/>
                <w:lang w:val="el-GR"/>
              </w:rPr>
              <w:t xml:space="preserve">(Απαίτηση Διαγωνισμού: κατ’ ελάχιστον 3 </w:t>
            </w:r>
            <w:r>
              <w:rPr>
                <w:b/>
                <w:bCs/>
                <w:lang w:val="en-US"/>
              </w:rPr>
              <w:t>bypass</w:t>
            </w:r>
            <w:r w:rsidRPr="0096622D">
              <w:rPr>
                <w:b/>
                <w:bCs/>
                <w:lang w:val="el-GR"/>
              </w:rPr>
              <w:t xml:space="preserve"> </w:t>
            </w:r>
            <w:r>
              <w:rPr>
                <w:b/>
                <w:bCs/>
                <w:lang w:val="en-US"/>
              </w:rPr>
              <w:t>diodes</w:t>
            </w:r>
            <w:r w:rsidRPr="0096622D">
              <w:rPr>
                <w:b/>
                <w:bCs/>
                <w:lang w:val="el-GR"/>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AA77E"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855FB"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7436A" w14:textId="77777777" w:rsidR="00FA3742" w:rsidRDefault="00FA3742" w:rsidP="00E34459">
            <w:pPr>
              <w:spacing w:before="10" w:after="10"/>
              <w:jc w:val="center"/>
              <w:rPr>
                <w:bCs/>
                <w:lang w:eastAsia="zh-CN"/>
              </w:rPr>
            </w:pPr>
          </w:p>
        </w:tc>
      </w:tr>
      <w:tr w:rsidR="00FA3742" w14:paraId="6C33C0F3"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1B57BA" w14:textId="77777777" w:rsidR="00FA3742" w:rsidRDefault="00FA3742" w:rsidP="00E34459">
            <w:pPr>
              <w:spacing w:before="10" w:after="10"/>
            </w:pPr>
            <w:r>
              <w:rPr>
                <w:b/>
                <w:lang w:eastAsia="zh-CN"/>
              </w:rPr>
              <w:t>1.5</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8015BD4" w14:textId="77777777" w:rsidR="00FA3742" w:rsidRDefault="00FA3742" w:rsidP="00E34459">
            <w:pPr>
              <w:spacing w:before="10" w:after="10"/>
            </w:pPr>
            <w:r w:rsidRPr="0096622D">
              <w:rPr>
                <w:bCs/>
                <w:lang w:val="el-GR" w:eastAsia="zh-CN"/>
              </w:rPr>
              <w:t xml:space="preserve">Θερμοκρασίες λειτουργίας </w:t>
            </w:r>
            <w:proofErr w:type="spellStart"/>
            <w:r w:rsidRPr="0096622D">
              <w:rPr>
                <w:bCs/>
                <w:lang w:val="el-GR" w:eastAsia="zh-CN"/>
              </w:rPr>
              <w:t>φωτοβολταϊκού</w:t>
            </w:r>
            <w:proofErr w:type="spellEnd"/>
            <w:r w:rsidRPr="0096622D">
              <w:rPr>
                <w:bCs/>
                <w:lang w:val="el-GR" w:eastAsia="zh-CN"/>
              </w:rPr>
              <w:t xml:space="preserve"> πλαισίου </w:t>
            </w:r>
            <w:r w:rsidRPr="0096622D">
              <w:rPr>
                <w:b/>
                <w:bCs/>
                <w:lang w:val="el-GR" w:eastAsia="zh-CN"/>
              </w:rPr>
              <w:t>(Απαίτηση Διαγωνισμού:  ελάχιστο εύρος -40</w:t>
            </w:r>
            <w:proofErr w:type="spellStart"/>
            <w:r>
              <w:rPr>
                <w:b/>
                <w:bCs/>
                <w:vertAlign w:val="superscript"/>
                <w:lang w:val="en-US" w:eastAsia="zh-CN"/>
              </w:rPr>
              <w:t>o</w:t>
            </w:r>
            <w:r>
              <w:rPr>
                <w:b/>
                <w:bCs/>
                <w:lang w:val="en-US" w:eastAsia="zh-CN"/>
              </w:rPr>
              <w:t>C</w:t>
            </w:r>
            <w:proofErr w:type="spellEnd"/>
            <w:r w:rsidRPr="0096622D">
              <w:rPr>
                <w:b/>
                <w:bCs/>
                <w:lang w:val="el-GR" w:eastAsia="zh-CN"/>
              </w:rPr>
              <w:t xml:space="preserve"> … </w:t>
            </w:r>
            <w:r>
              <w:rPr>
                <w:b/>
                <w:bCs/>
                <w:lang w:eastAsia="zh-CN"/>
              </w:rPr>
              <w:t>85</w:t>
            </w:r>
            <w:proofErr w:type="spellStart"/>
            <w:r>
              <w:rPr>
                <w:b/>
                <w:bCs/>
                <w:vertAlign w:val="superscript"/>
                <w:lang w:val="en-US" w:eastAsia="zh-CN"/>
              </w:rPr>
              <w:t>o</w:t>
            </w:r>
            <w:r>
              <w:rPr>
                <w:b/>
                <w:bCs/>
                <w:lang w:val="en-US" w:eastAsia="zh-CN"/>
              </w:rPr>
              <w:t>C</w:t>
            </w:r>
            <w:proofErr w:type="spellEnd"/>
            <w:r>
              <w:rPr>
                <w:b/>
                <w:bCs/>
                <w:lang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CA504" w14:textId="77777777" w:rsidR="00FA3742" w:rsidRDefault="00FA3742" w:rsidP="00E34459">
            <w:pPr>
              <w:spacing w:before="10" w:after="10"/>
              <w:jc w:val="center"/>
              <w:rPr>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34B7D"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3EDBA" w14:textId="77777777" w:rsidR="00FA3742" w:rsidRDefault="00FA3742" w:rsidP="00E34459">
            <w:pPr>
              <w:spacing w:before="10" w:after="10"/>
              <w:jc w:val="center"/>
              <w:rPr>
                <w:bCs/>
                <w:lang w:eastAsia="zh-CN"/>
              </w:rPr>
            </w:pPr>
          </w:p>
        </w:tc>
      </w:tr>
      <w:tr w:rsidR="00FA3742" w14:paraId="5522D7E1"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87E15F4" w14:textId="77777777" w:rsidR="00FA3742" w:rsidRDefault="00FA3742" w:rsidP="00E34459">
            <w:pPr>
              <w:spacing w:before="10" w:after="10"/>
            </w:pPr>
            <w:r>
              <w:rPr>
                <w:b/>
                <w:lang w:eastAsia="zh-CN"/>
              </w:rPr>
              <w:t>1.6</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81CE5DE" w14:textId="77777777" w:rsidR="00FA3742" w:rsidRPr="00316F5E" w:rsidRDefault="00FA3742" w:rsidP="00E34459">
            <w:pPr>
              <w:spacing w:before="10" w:after="10"/>
              <w:rPr>
                <w:lang w:val="el-GR"/>
              </w:rPr>
            </w:pPr>
            <w:r w:rsidRPr="0096622D">
              <w:rPr>
                <w:bCs/>
                <w:lang w:val="el-GR" w:eastAsia="zh-CN"/>
              </w:rPr>
              <w:t>Ονομαστική Απόκλιση ισχύος (</w:t>
            </w:r>
            <w:r>
              <w:rPr>
                <w:bCs/>
                <w:lang w:val="en-US" w:eastAsia="zh-CN"/>
              </w:rPr>
              <w:t>W</w:t>
            </w:r>
            <w:r>
              <w:rPr>
                <w:bCs/>
                <w:vertAlign w:val="subscript"/>
                <w:lang w:val="en-US" w:eastAsia="zh-CN"/>
              </w:rPr>
              <w:t>p</w:t>
            </w:r>
            <w:r w:rsidRPr="0096622D">
              <w:rPr>
                <w:bCs/>
                <w:lang w:val="el-GR" w:eastAsia="zh-CN"/>
              </w:rPr>
              <w:t xml:space="preserve">) </w:t>
            </w:r>
            <w:r w:rsidRPr="0096622D">
              <w:rPr>
                <w:b/>
                <w:bCs/>
                <w:lang w:val="el-GR" w:eastAsia="zh-CN"/>
              </w:rPr>
              <w:t>(Απαίτηση Διαγωνισμού: αποκλειστικά θετική ανοχή)</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B4047"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DBA57"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24736" w14:textId="77777777" w:rsidR="00FA3742" w:rsidRDefault="00FA3742" w:rsidP="00E34459">
            <w:pPr>
              <w:spacing w:before="10" w:after="10"/>
              <w:jc w:val="center"/>
              <w:rPr>
                <w:bCs/>
                <w:lang w:eastAsia="zh-CN"/>
              </w:rPr>
            </w:pPr>
          </w:p>
        </w:tc>
      </w:tr>
      <w:tr w:rsidR="00FA3742" w14:paraId="51CA3834"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C0B6D8" w14:textId="77777777" w:rsidR="00FA3742" w:rsidRPr="00420BF5" w:rsidRDefault="00FA3742" w:rsidP="00E34459">
            <w:pPr>
              <w:spacing w:before="10" w:after="10"/>
              <w:rPr>
                <w:lang w:val="el-GR"/>
              </w:rPr>
            </w:pPr>
            <w:r>
              <w:rPr>
                <w:b/>
                <w:lang w:eastAsia="zh-CN"/>
              </w:rPr>
              <w:t>1.</w:t>
            </w:r>
            <w:r>
              <w:rPr>
                <w:b/>
                <w:lang w:val="el-GR" w:eastAsia="zh-CN"/>
              </w:rPr>
              <w:t>7</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03349B8" w14:textId="77777777" w:rsidR="00FA3742" w:rsidRPr="00316F5E" w:rsidRDefault="00FA3742" w:rsidP="00E34459">
            <w:pPr>
              <w:spacing w:before="10" w:after="10"/>
              <w:rPr>
                <w:lang w:val="el-GR"/>
              </w:rPr>
            </w:pPr>
            <w:proofErr w:type="spellStart"/>
            <w:r w:rsidRPr="0096622D">
              <w:rPr>
                <w:bCs/>
                <w:lang w:val="el-GR" w:eastAsia="zh-CN"/>
              </w:rPr>
              <w:t>Θερµοκρασιακός</w:t>
            </w:r>
            <w:proofErr w:type="spellEnd"/>
            <w:r w:rsidRPr="0096622D">
              <w:rPr>
                <w:bCs/>
                <w:lang w:val="el-GR" w:eastAsia="zh-CN"/>
              </w:rPr>
              <w:t xml:space="preserve"> συντελεστής μέγιστης ισχύος (%/</w:t>
            </w:r>
            <w:proofErr w:type="spellStart"/>
            <w:r>
              <w:rPr>
                <w:bCs/>
                <w:vertAlign w:val="superscript"/>
                <w:lang w:val="en-US" w:eastAsia="zh-CN"/>
              </w:rPr>
              <w:t>o</w:t>
            </w:r>
            <w:r>
              <w:rPr>
                <w:bCs/>
                <w:lang w:val="en-US" w:eastAsia="zh-CN"/>
              </w:rPr>
              <w:t>C</w:t>
            </w:r>
            <w:proofErr w:type="spellEnd"/>
            <w:r w:rsidRPr="0096622D">
              <w:rPr>
                <w:bCs/>
                <w:lang w:val="el-GR" w:eastAsia="zh-CN"/>
              </w:rPr>
              <w:t xml:space="preserve">) πλαισίου </w:t>
            </w:r>
            <w:r w:rsidRPr="0096622D">
              <w:rPr>
                <w:b/>
                <w:bCs/>
                <w:lang w:val="el-GR" w:eastAsia="zh-CN"/>
              </w:rPr>
              <w:t>(Απαίτηση Διαγωνισμού: μέγιστος συντελεστής σε απόλυτη τιμή |0,38| %/</w:t>
            </w:r>
            <w:proofErr w:type="spellStart"/>
            <w:r>
              <w:rPr>
                <w:b/>
                <w:bCs/>
                <w:vertAlign w:val="superscript"/>
                <w:lang w:val="en-US" w:eastAsia="zh-CN"/>
              </w:rPr>
              <w:t>o</w:t>
            </w:r>
            <w:r>
              <w:rPr>
                <w:b/>
                <w:bCs/>
                <w:lang w:val="en-US" w:eastAsia="zh-CN"/>
              </w:rPr>
              <w:t>C</w:t>
            </w:r>
            <w:proofErr w:type="spellEnd"/>
            <w:r w:rsidRPr="0096622D">
              <w:rPr>
                <w:b/>
                <w:bCs/>
                <w:lang w:val="el-GR"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9FFC19"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72645"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40113" w14:textId="77777777" w:rsidR="00FA3742" w:rsidRDefault="00FA3742" w:rsidP="00E34459">
            <w:pPr>
              <w:spacing w:before="10" w:after="10"/>
              <w:jc w:val="center"/>
              <w:rPr>
                <w:bCs/>
                <w:lang w:eastAsia="zh-CN"/>
              </w:rPr>
            </w:pPr>
          </w:p>
        </w:tc>
      </w:tr>
      <w:tr w:rsidR="00FA3742" w14:paraId="07849CA0"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5DAF7EF" w14:textId="77777777" w:rsidR="00FA3742" w:rsidRPr="00420BF5" w:rsidRDefault="00FA3742" w:rsidP="00E34459">
            <w:pPr>
              <w:spacing w:before="10" w:after="10"/>
              <w:rPr>
                <w:lang w:val="el-GR"/>
              </w:rPr>
            </w:pPr>
            <w:r>
              <w:rPr>
                <w:b/>
                <w:lang w:eastAsia="zh-CN"/>
              </w:rPr>
              <w:t>1.</w:t>
            </w:r>
            <w:r>
              <w:rPr>
                <w:b/>
                <w:lang w:val="el-GR" w:eastAsia="zh-CN"/>
              </w:rPr>
              <w:t>8</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666BE2" w14:textId="77777777" w:rsidR="00FA3742" w:rsidRPr="00316F5E" w:rsidRDefault="00FA3742" w:rsidP="00E34459">
            <w:pPr>
              <w:spacing w:before="10" w:after="10"/>
              <w:rPr>
                <w:lang w:val="el-GR"/>
              </w:rPr>
            </w:pPr>
            <w:r w:rsidRPr="0096622D">
              <w:rPr>
                <w:bCs/>
                <w:lang w:val="el-GR" w:eastAsia="zh-CN"/>
              </w:rPr>
              <w:t xml:space="preserve">Βαθμός στεγανότητας από υγρασία και σκόνη του </w:t>
            </w:r>
            <w:r>
              <w:rPr>
                <w:bCs/>
                <w:lang w:val="en-US" w:eastAsia="zh-CN"/>
              </w:rPr>
              <w:t>Junction</w:t>
            </w:r>
            <w:r w:rsidRPr="0096622D">
              <w:rPr>
                <w:bCs/>
                <w:lang w:val="el-GR" w:eastAsia="zh-CN"/>
              </w:rPr>
              <w:t xml:space="preserve"> </w:t>
            </w:r>
            <w:r>
              <w:rPr>
                <w:bCs/>
                <w:lang w:val="en-US" w:eastAsia="zh-CN"/>
              </w:rPr>
              <w:t>Box</w:t>
            </w:r>
            <w:r w:rsidRPr="0096622D">
              <w:rPr>
                <w:bCs/>
                <w:lang w:val="el-GR" w:eastAsia="zh-CN"/>
              </w:rPr>
              <w:t xml:space="preserve"> (</w:t>
            </w:r>
            <w:r>
              <w:rPr>
                <w:bCs/>
                <w:lang w:eastAsia="zh-CN"/>
              </w:rPr>
              <w:t>IP</w:t>
            </w:r>
            <w:r w:rsidRPr="0096622D">
              <w:rPr>
                <w:bCs/>
                <w:lang w:val="el-GR" w:eastAsia="zh-CN"/>
              </w:rPr>
              <w:t xml:space="preserve">) </w:t>
            </w:r>
            <w:r w:rsidRPr="0096622D">
              <w:rPr>
                <w:b/>
                <w:bCs/>
                <w:lang w:val="el-GR" w:eastAsia="zh-CN"/>
              </w:rPr>
              <w:t xml:space="preserve">(Απαίτηση Διαγωνισμού: κατ’ ελάχιστον </w:t>
            </w:r>
            <w:r>
              <w:rPr>
                <w:b/>
                <w:bCs/>
                <w:lang w:val="en-US" w:eastAsia="zh-CN"/>
              </w:rPr>
              <w:t>IP</w:t>
            </w:r>
            <w:r w:rsidRPr="0096622D">
              <w:rPr>
                <w:b/>
                <w:bCs/>
                <w:lang w:val="el-GR" w:eastAsia="zh-CN"/>
              </w:rPr>
              <w:t>67)</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591B3"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33646" w14:textId="77777777" w:rsidR="00FA3742" w:rsidRDefault="00FA3742" w:rsidP="00E34459">
            <w:pPr>
              <w:spacing w:before="10" w:after="10"/>
              <w:jc w:val="center"/>
              <w:rPr>
                <w:bCs/>
                <w:lang w:eastAsia="zh-CN"/>
              </w:rPr>
            </w:pPr>
            <w:r>
              <w:rPr>
                <w:bCs/>
                <w:lang w:eastAsia="zh-CN"/>
              </w:rPr>
              <w:t>ΝΑΙ</w:t>
            </w:r>
          </w:p>
          <w:p w14:paraId="287608C0" w14:textId="77777777" w:rsidR="00FA3742" w:rsidRDefault="00FA3742" w:rsidP="00E34459">
            <w:pPr>
              <w:spacing w:before="10" w:after="10"/>
              <w:jc w:val="center"/>
              <w:rPr>
                <w:bCs/>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A881D" w14:textId="77777777" w:rsidR="00FA3742" w:rsidRDefault="00FA3742" w:rsidP="00E34459">
            <w:pPr>
              <w:spacing w:before="10" w:after="10"/>
              <w:jc w:val="center"/>
              <w:rPr>
                <w:bCs/>
                <w:lang w:eastAsia="zh-CN"/>
              </w:rPr>
            </w:pPr>
          </w:p>
        </w:tc>
      </w:tr>
      <w:tr w:rsidR="00FA3742" w14:paraId="4582A041"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57962AC" w14:textId="77777777" w:rsidR="00FA3742" w:rsidRPr="00420BF5" w:rsidRDefault="00FA3742" w:rsidP="00E34459">
            <w:pPr>
              <w:spacing w:before="10" w:after="10"/>
              <w:rPr>
                <w:lang w:val="el-GR"/>
              </w:rPr>
            </w:pPr>
            <w:r>
              <w:rPr>
                <w:b/>
                <w:lang w:eastAsia="zh-CN"/>
              </w:rPr>
              <w:t>1.</w:t>
            </w:r>
            <w:r>
              <w:rPr>
                <w:b/>
                <w:lang w:val="el-GR" w:eastAsia="zh-CN"/>
              </w:rPr>
              <w:t>9</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CCB0AF9" w14:textId="77777777" w:rsidR="00FA3742" w:rsidRPr="00316F5E" w:rsidRDefault="00FA3742" w:rsidP="00E34459">
            <w:pPr>
              <w:spacing w:before="10" w:after="10"/>
              <w:rPr>
                <w:lang w:val="el-GR"/>
              </w:rPr>
            </w:pPr>
            <w:r w:rsidRPr="0096622D">
              <w:rPr>
                <w:bCs/>
                <w:lang w:val="el-GR" w:eastAsia="zh-CN"/>
              </w:rPr>
              <w:t xml:space="preserve">Μηχανική αντοχή μεταλλικού πλαισίου </w:t>
            </w:r>
            <w:r w:rsidRPr="0096622D">
              <w:rPr>
                <w:b/>
                <w:bCs/>
                <w:lang w:val="el-GR" w:eastAsia="zh-CN"/>
              </w:rPr>
              <w:t>(Απαίτηση Διαγωνισμού: κατ’ ελάχιστον 5400</w:t>
            </w:r>
            <w:r>
              <w:rPr>
                <w:b/>
                <w:bCs/>
                <w:lang w:val="en-US" w:eastAsia="zh-CN"/>
              </w:rPr>
              <w:t>Pa</w:t>
            </w:r>
            <w:r w:rsidRPr="0096622D">
              <w:rPr>
                <w:b/>
                <w:bCs/>
                <w:lang w:val="el-GR"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0A58F"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C3424"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93712" w14:textId="77777777" w:rsidR="00FA3742" w:rsidRDefault="00FA3742" w:rsidP="00E34459">
            <w:pPr>
              <w:spacing w:before="10" w:after="10"/>
              <w:jc w:val="center"/>
              <w:rPr>
                <w:bCs/>
                <w:lang w:eastAsia="zh-CN"/>
              </w:rPr>
            </w:pPr>
          </w:p>
        </w:tc>
      </w:tr>
      <w:tr w:rsidR="00FA3742" w14:paraId="0C459DE9"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F4ABB0D" w14:textId="77777777" w:rsidR="00FA3742" w:rsidRPr="00420BF5" w:rsidRDefault="00FA3742" w:rsidP="00E34459">
            <w:pPr>
              <w:spacing w:before="10" w:after="10"/>
              <w:rPr>
                <w:lang w:val="el-GR"/>
              </w:rPr>
            </w:pPr>
            <w:r>
              <w:rPr>
                <w:b/>
                <w:lang w:eastAsia="zh-CN"/>
              </w:rPr>
              <w:t>1.1</w:t>
            </w:r>
            <w:r>
              <w:rPr>
                <w:b/>
                <w:lang w:val="el-GR" w:eastAsia="zh-CN"/>
              </w:rPr>
              <w:t>0</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0F6A89B" w14:textId="77777777" w:rsidR="00FA3742" w:rsidRPr="00316F5E" w:rsidRDefault="00FA3742" w:rsidP="00E34459">
            <w:pPr>
              <w:spacing w:before="10" w:after="10"/>
              <w:rPr>
                <w:lang w:val="el-GR"/>
              </w:rPr>
            </w:pPr>
            <w:r w:rsidRPr="0096622D">
              <w:rPr>
                <w:bCs/>
                <w:lang w:val="el-GR" w:eastAsia="zh-CN"/>
              </w:rPr>
              <w:t xml:space="preserve">Εγγύηση κατασκευής των </w:t>
            </w:r>
            <w:proofErr w:type="spellStart"/>
            <w:r w:rsidRPr="0096622D">
              <w:rPr>
                <w:bCs/>
                <w:lang w:val="el-GR" w:eastAsia="zh-CN"/>
              </w:rPr>
              <w:t>φωτοβολταϊκών</w:t>
            </w:r>
            <w:proofErr w:type="spellEnd"/>
            <w:r w:rsidRPr="0096622D">
              <w:rPr>
                <w:bCs/>
                <w:lang w:val="el-GR" w:eastAsia="zh-CN"/>
              </w:rPr>
              <w:t xml:space="preserve"> πλαισίων </w:t>
            </w:r>
            <w:r w:rsidRPr="0096622D">
              <w:rPr>
                <w:b/>
                <w:bCs/>
                <w:lang w:val="el-GR" w:eastAsia="zh-CN"/>
              </w:rPr>
              <w:t>(Απαίτηση Διαγωνισμού: κατ’ ελάχιστον 12 έτη)</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F15B5"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07A99"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CC221E" w14:textId="77777777" w:rsidR="00FA3742" w:rsidRDefault="00FA3742" w:rsidP="00E34459">
            <w:pPr>
              <w:spacing w:before="10" w:after="10"/>
              <w:jc w:val="center"/>
              <w:rPr>
                <w:bCs/>
                <w:lang w:eastAsia="zh-CN"/>
              </w:rPr>
            </w:pPr>
          </w:p>
        </w:tc>
      </w:tr>
      <w:tr w:rsidR="00FA3742" w14:paraId="4F8361C3"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5C7B248" w14:textId="77777777" w:rsidR="00FA3742" w:rsidRPr="00420BF5" w:rsidRDefault="00FA3742" w:rsidP="00E34459">
            <w:pPr>
              <w:spacing w:before="10" w:after="10"/>
              <w:rPr>
                <w:lang w:val="el-GR"/>
              </w:rPr>
            </w:pPr>
            <w:r>
              <w:rPr>
                <w:b/>
                <w:lang w:eastAsia="zh-CN"/>
              </w:rPr>
              <w:t>1.1</w:t>
            </w:r>
            <w:r>
              <w:rPr>
                <w:b/>
                <w:lang w:val="el-GR" w:eastAsia="zh-CN"/>
              </w:rPr>
              <w:t>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0F6EAA" w14:textId="77777777" w:rsidR="00FA3742" w:rsidRPr="00316F5E" w:rsidRDefault="00FA3742" w:rsidP="00E34459">
            <w:pPr>
              <w:spacing w:before="10" w:after="10"/>
              <w:rPr>
                <w:lang w:val="el-GR"/>
              </w:rPr>
            </w:pPr>
            <w:r w:rsidRPr="0096622D">
              <w:rPr>
                <w:bCs/>
                <w:lang w:val="el-GR" w:eastAsia="zh-CN"/>
              </w:rPr>
              <w:t xml:space="preserve">Εγγύηση απόδοσης των </w:t>
            </w:r>
            <w:proofErr w:type="spellStart"/>
            <w:r w:rsidRPr="0096622D">
              <w:rPr>
                <w:bCs/>
                <w:lang w:val="el-GR" w:eastAsia="zh-CN"/>
              </w:rPr>
              <w:t>φωτοβολταϊκών</w:t>
            </w:r>
            <w:proofErr w:type="spellEnd"/>
            <w:r w:rsidRPr="0096622D">
              <w:rPr>
                <w:bCs/>
                <w:lang w:val="el-GR" w:eastAsia="zh-CN"/>
              </w:rPr>
              <w:t xml:space="preserve"> πλαισίων </w:t>
            </w:r>
            <w:r w:rsidRPr="0096622D">
              <w:rPr>
                <w:b/>
                <w:bCs/>
                <w:lang w:val="el-GR" w:eastAsia="zh-CN"/>
              </w:rPr>
              <w:t xml:space="preserve">(Απαίτηση Διαγωνισμού: </w:t>
            </w:r>
            <w:r w:rsidRPr="0096622D">
              <w:rPr>
                <w:spacing w:val="8"/>
                <w:lang w:val="el-GR" w:eastAsia="zh-CN"/>
              </w:rPr>
              <w:t>Εγγύηση απόδοσης: αποδεκτή μείωση έως 97% της ονομαστικής ισχύος για το 1</w:t>
            </w:r>
            <w:r w:rsidRPr="0096622D">
              <w:rPr>
                <w:spacing w:val="8"/>
                <w:vertAlign w:val="superscript"/>
                <w:lang w:val="el-GR" w:eastAsia="zh-CN"/>
              </w:rPr>
              <w:t>ο</w:t>
            </w:r>
            <w:r w:rsidRPr="0096622D">
              <w:rPr>
                <w:spacing w:val="8"/>
                <w:lang w:val="el-GR" w:eastAsia="zh-CN"/>
              </w:rPr>
              <w:t xml:space="preserve"> έτος και 0,65% για κάθε έτος των 24 επόμενων ετών. Ελάχιστη υπολειπόμενη ισχύς στο τέλος του 25</w:t>
            </w:r>
            <w:r w:rsidRPr="0096622D">
              <w:rPr>
                <w:spacing w:val="8"/>
                <w:vertAlign w:val="superscript"/>
                <w:lang w:val="el-GR" w:eastAsia="zh-CN"/>
              </w:rPr>
              <w:t>ου</w:t>
            </w:r>
            <w:r w:rsidRPr="0096622D">
              <w:rPr>
                <w:spacing w:val="8"/>
                <w:lang w:val="el-GR" w:eastAsia="zh-CN"/>
              </w:rPr>
              <w:t xml:space="preserve"> έτους λειτουργίας ≥83,0% της αρχικής ονομαστικής ισχύος</w:t>
            </w:r>
            <w:r w:rsidRPr="0096622D">
              <w:rPr>
                <w:b/>
                <w:bCs/>
                <w:lang w:val="el-GR"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548ED"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B656A"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E91FD" w14:textId="77777777" w:rsidR="00FA3742" w:rsidRDefault="00FA3742" w:rsidP="00E34459">
            <w:pPr>
              <w:spacing w:before="10" w:after="10"/>
              <w:jc w:val="center"/>
              <w:rPr>
                <w:bCs/>
                <w:lang w:eastAsia="zh-CN"/>
              </w:rPr>
            </w:pPr>
          </w:p>
        </w:tc>
      </w:tr>
      <w:tr w:rsidR="00FA3742" w14:paraId="71E56BE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E4A6149" w14:textId="77777777" w:rsidR="00FA3742" w:rsidRPr="00420BF5" w:rsidRDefault="00FA3742" w:rsidP="00E34459">
            <w:pPr>
              <w:spacing w:before="10" w:after="10"/>
              <w:rPr>
                <w:lang w:val="el-GR"/>
              </w:rPr>
            </w:pPr>
            <w:r>
              <w:rPr>
                <w:b/>
                <w:lang w:eastAsia="zh-CN"/>
              </w:rPr>
              <w:t>1.1</w:t>
            </w:r>
            <w:r>
              <w:rPr>
                <w:b/>
                <w:lang w:val="el-GR" w:eastAsia="zh-CN"/>
              </w:rPr>
              <w:t>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83197F" w14:textId="77777777" w:rsidR="00FA3742" w:rsidRPr="0096622D" w:rsidRDefault="00FA3742" w:rsidP="00E34459">
            <w:pPr>
              <w:spacing w:before="10" w:after="10"/>
              <w:rPr>
                <w:lang w:val="el-GR"/>
              </w:rPr>
            </w:pPr>
            <w:r>
              <w:rPr>
                <w:bCs/>
                <w:lang w:val="en-US" w:eastAsia="zh-CN"/>
              </w:rPr>
              <w:t>Performance</w:t>
            </w:r>
            <w:r w:rsidRPr="0096622D">
              <w:rPr>
                <w:bCs/>
                <w:lang w:val="el-GR" w:eastAsia="zh-CN"/>
              </w:rPr>
              <w:t xml:space="preserve"> </w:t>
            </w:r>
            <w:r>
              <w:rPr>
                <w:bCs/>
                <w:lang w:val="en-US" w:eastAsia="zh-CN"/>
              </w:rPr>
              <w:t>Ratio</w:t>
            </w:r>
            <w:r w:rsidRPr="0096622D">
              <w:rPr>
                <w:bCs/>
                <w:lang w:val="el-GR" w:eastAsia="zh-CN"/>
              </w:rPr>
              <w:t xml:space="preserve"> κατά το τέλος του πρώτου έτους λειτουργίας της </w:t>
            </w:r>
            <w:proofErr w:type="spellStart"/>
            <w:r w:rsidRPr="0096622D">
              <w:rPr>
                <w:bCs/>
                <w:lang w:val="el-GR" w:eastAsia="zh-CN"/>
              </w:rPr>
              <w:t>φωτοβολταϊκής</w:t>
            </w:r>
            <w:proofErr w:type="spellEnd"/>
            <w:r w:rsidRPr="0096622D">
              <w:rPr>
                <w:bCs/>
                <w:lang w:val="el-GR" w:eastAsia="zh-CN"/>
              </w:rPr>
              <w:t xml:space="preserve"> εγκατάστασης (</w:t>
            </w:r>
            <w:proofErr w:type="gramStart"/>
            <w:r w:rsidRPr="0096622D">
              <w:rPr>
                <w:bCs/>
                <w:lang w:val="el-GR" w:eastAsia="zh-CN"/>
              </w:rPr>
              <w:t>έτος  1</w:t>
            </w:r>
            <w:proofErr w:type="gramEnd"/>
            <w:r w:rsidRPr="0096622D">
              <w:rPr>
                <w:bCs/>
                <w:lang w:val="el-GR" w:eastAsia="zh-CN"/>
              </w:rPr>
              <w:t xml:space="preserve">) ≥80% </w:t>
            </w:r>
          </w:p>
          <w:p w14:paraId="6E75C6DF" w14:textId="77777777" w:rsidR="00FA3742" w:rsidRPr="00316F5E" w:rsidRDefault="00FA3742" w:rsidP="00E34459">
            <w:pPr>
              <w:spacing w:before="10" w:after="10"/>
              <w:rPr>
                <w:lang w:val="el-GR" w:eastAsia="zh-CN"/>
              </w:rPr>
            </w:pPr>
            <w:r w:rsidRPr="0096622D">
              <w:rPr>
                <w:bCs/>
                <w:lang w:val="el-GR" w:eastAsia="zh-CN"/>
              </w:rPr>
              <w:t>(</w:t>
            </w:r>
            <w:r w:rsidRPr="0096622D">
              <w:rPr>
                <w:lang w:val="el-GR" w:eastAsia="zh-CN"/>
              </w:rPr>
              <w:t xml:space="preserve">Για τον υπολογισμό του </w:t>
            </w:r>
            <w:r>
              <w:rPr>
                <w:lang w:val="en-US" w:eastAsia="zh-CN"/>
              </w:rPr>
              <w:t>performance</w:t>
            </w:r>
            <w:r w:rsidRPr="0096622D">
              <w:rPr>
                <w:lang w:val="el-GR" w:eastAsia="zh-CN"/>
              </w:rPr>
              <w:t xml:space="preserve"> </w:t>
            </w:r>
            <w:r>
              <w:rPr>
                <w:lang w:val="en-US" w:eastAsia="zh-CN"/>
              </w:rPr>
              <w:t>ratio</w:t>
            </w:r>
            <w:r w:rsidRPr="0096622D">
              <w:rPr>
                <w:lang w:val="el-GR" w:eastAsia="zh-CN"/>
              </w:rPr>
              <w:t xml:space="preserve"> του κάθε υποψηφίου οικονομικού φορέα, η αναθέτουσα αρχή θα πραγματοποιεί προσομοίωση της Φ/Β εγκατάστασης  χρησιμοποιώντας το λογισμικό </w:t>
            </w:r>
            <w:proofErr w:type="spellStart"/>
            <w:r>
              <w:rPr>
                <w:lang w:val="en-US" w:eastAsia="zh-CN"/>
              </w:rPr>
              <w:t>PVSyst</w:t>
            </w:r>
            <w:proofErr w:type="spellEnd"/>
            <w:r w:rsidRPr="0096622D">
              <w:rPr>
                <w:lang w:val="el-GR" w:eastAsia="zh-CN"/>
              </w:rPr>
              <w:t xml:space="preserve"> 7.4. Στο εν λόγω λογισμικό θα λαμβάνονται υπ’ </w:t>
            </w:r>
            <w:proofErr w:type="spellStart"/>
            <w:r w:rsidRPr="0096622D">
              <w:rPr>
                <w:lang w:val="el-GR" w:eastAsia="zh-CN"/>
              </w:rPr>
              <w:t>όψιν</w:t>
            </w:r>
            <w:proofErr w:type="spellEnd"/>
            <w:r w:rsidRPr="0096622D">
              <w:rPr>
                <w:lang w:val="el-GR" w:eastAsia="zh-CN"/>
              </w:rPr>
              <w:t xml:space="preserve"> για τον υπολογισμό του </w:t>
            </w:r>
            <w:r>
              <w:rPr>
                <w:lang w:val="en-US" w:eastAsia="zh-CN"/>
              </w:rPr>
              <w:t>performance</w:t>
            </w:r>
            <w:r w:rsidRPr="0096622D">
              <w:rPr>
                <w:lang w:val="el-GR" w:eastAsia="zh-CN"/>
              </w:rPr>
              <w:t xml:space="preserve"> </w:t>
            </w:r>
            <w:r>
              <w:rPr>
                <w:lang w:val="en-US" w:eastAsia="zh-CN"/>
              </w:rPr>
              <w:t>ratio</w:t>
            </w:r>
            <w:r w:rsidRPr="0096622D">
              <w:rPr>
                <w:lang w:val="el-GR" w:eastAsia="zh-CN"/>
              </w:rPr>
              <w:t>, οι τιμές των παραμέτρων που ορίζονται στο υπόδειγμα της Τεχνικής Προσφοράς)</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B3985" w14:textId="77777777" w:rsidR="00FA3742" w:rsidRPr="00316F5E" w:rsidRDefault="00FA3742" w:rsidP="00E34459">
            <w:pPr>
              <w:spacing w:before="10" w:after="10"/>
              <w:jc w:val="center"/>
              <w:rPr>
                <w:bCs/>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A7B5B"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B3C4F" w14:textId="77777777" w:rsidR="00FA3742" w:rsidRDefault="00FA3742" w:rsidP="00E34459">
            <w:pPr>
              <w:spacing w:before="10" w:after="10"/>
              <w:jc w:val="center"/>
              <w:rPr>
                <w:bCs/>
                <w:lang w:eastAsia="zh-CN"/>
              </w:rPr>
            </w:pPr>
          </w:p>
        </w:tc>
      </w:tr>
      <w:tr w:rsidR="00FA3742" w14:paraId="301FAF6F"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9696885" w14:textId="77777777" w:rsidR="00FA3742" w:rsidRPr="008E5D92" w:rsidRDefault="00FA3742" w:rsidP="00E34459">
            <w:pPr>
              <w:spacing w:before="10" w:after="10"/>
              <w:rPr>
                <w:b/>
                <w:lang w:val="el-GR" w:eastAsia="zh-CN"/>
              </w:rPr>
            </w:pPr>
            <w:r>
              <w:rPr>
                <w:b/>
                <w:lang w:eastAsia="zh-CN"/>
              </w:rPr>
              <w:t>1.1</w:t>
            </w:r>
            <w:r>
              <w:rPr>
                <w:b/>
                <w:lang w:val="el-GR" w:eastAsia="zh-CN"/>
              </w:rPr>
              <w:t>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BDB6380" w14:textId="77777777" w:rsidR="00FA3742" w:rsidRPr="00681FE1" w:rsidRDefault="00FA3742" w:rsidP="00E34459">
            <w:pPr>
              <w:spacing w:before="10" w:after="10"/>
              <w:rPr>
                <w:lang w:val="el-GR"/>
              </w:rPr>
            </w:pPr>
            <w:r w:rsidRPr="0096622D">
              <w:rPr>
                <w:bCs/>
                <w:lang w:val="el-GR" w:eastAsia="zh-CN"/>
              </w:rPr>
              <w:t xml:space="preserve">Τα </w:t>
            </w:r>
            <w:proofErr w:type="spellStart"/>
            <w:r w:rsidRPr="0096622D">
              <w:rPr>
                <w:bCs/>
                <w:lang w:val="el-GR" w:eastAsia="zh-CN"/>
              </w:rPr>
              <w:t>φωτοβολταϊκά</w:t>
            </w:r>
            <w:proofErr w:type="spellEnd"/>
            <w:r w:rsidRPr="0096622D">
              <w:rPr>
                <w:bCs/>
                <w:lang w:val="el-GR" w:eastAsia="zh-CN"/>
              </w:rPr>
              <w:t xml:space="preserve"> πλαίσια φέρουν τις ακόλουθες πιστοποιήσεις: </w:t>
            </w:r>
            <w:r>
              <w:rPr>
                <w:bCs/>
                <w:lang w:val="en-US" w:eastAsia="zh-CN"/>
              </w:rPr>
              <w:t>CE</w:t>
            </w:r>
            <w:r w:rsidRPr="0096622D">
              <w:rPr>
                <w:bCs/>
                <w:lang w:val="el-GR" w:eastAsia="zh-CN"/>
              </w:rPr>
              <w:t xml:space="preserve">, </w:t>
            </w:r>
            <w:r>
              <w:rPr>
                <w:bCs/>
                <w:lang w:val="en-US" w:eastAsia="zh-CN"/>
              </w:rPr>
              <w:t>IEC</w:t>
            </w:r>
            <w:r w:rsidRPr="0096622D">
              <w:rPr>
                <w:bCs/>
                <w:lang w:val="el-GR" w:eastAsia="zh-CN"/>
              </w:rPr>
              <w:t xml:space="preserve"> 61215-1:2016, </w:t>
            </w:r>
            <w:r>
              <w:rPr>
                <w:bCs/>
                <w:lang w:val="en-US" w:eastAsia="zh-CN"/>
              </w:rPr>
              <w:t>IEC</w:t>
            </w:r>
            <w:r w:rsidRPr="0096622D">
              <w:rPr>
                <w:bCs/>
                <w:lang w:val="el-GR" w:eastAsia="zh-CN"/>
              </w:rPr>
              <w:t xml:space="preserve"> 61215-1-1:2016, </w:t>
            </w:r>
            <w:r>
              <w:rPr>
                <w:bCs/>
                <w:lang w:val="en-US" w:eastAsia="zh-CN"/>
              </w:rPr>
              <w:t>IEC</w:t>
            </w:r>
            <w:r w:rsidRPr="0096622D">
              <w:rPr>
                <w:bCs/>
                <w:lang w:val="el-GR" w:eastAsia="zh-CN"/>
              </w:rPr>
              <w:t xml:space="preserve"> 61215-2:2016, </w:t>
            </w:r>
            <w:r>
              <w:rPr>
                <w:bCs/>
                <w:lang w:val="en-US" w:eastAsia="zh-CN"/>
              </w:rPr>
              <w:t>IEC</w:t>
            </w:r>
            <w:r w:rsidRPr="0096622D">
              <w:rPr>
                <w:bCs/>
                <w:lang w:val="el-GR" w:eastAsia="zh-CN"/>
              </w:rPr>
              <w:t xml:space="preserve"> 61730-1:2016, </w:t>
            </w:r>
            <w:r>
              <w:rPr>
                <w:bCs/>
                <w:lang w:val="en-US" w:eastAsia="zh-CN"/>
              </w:rPr>
              <w:t>IEC</w:t>
            </w:r>
            <w:r w:rsidRPr="0096622D">
              <w:rPr>
                <w:bCs/>
                <w:lang w:val="el-GR" w:eastAsia="zh-CN"/>
              </w:rPr>
              <w:t xml:space="preserve"> 61730-2:2016, πιστοποίηση διάβρωσης (</w:t>
            </w:r>
            <w:r>
              <w:rPr>
                <w:bCs/>
                <w:lang w:val="en-US" w:eastAsia="zh-CN"/>
              </w:rPr>
              <w:t>Safety</w:t>
            </w:r>
            <w:r w:rsidRPr="0096622D">
              <w:rPr>
                <w:bCs/>
                <w:lang w:val="el-GR" w:eastAsia="zh-CN"/>
              </w:rPr>
              <w:t xml:space="preserve"> </w:t>
            </w:r>
            <w:r>
              <w:rPr>
                <w:bCs/>
                <w:lang w:val="en-US" w:eastAsia="zh-CN"/>
              </w:rPr>
              <w:t>Class</w:t>
            </w:r>
            <w:r w:rsidRPr="0096622D">
              <w:rPr>
                <w:bCs/>
                <w:lang w:val="el-GR" w:eastAsia="zh-CN"/>
              </w:rPr>
              <w:t xml:space="preserve"> </w:t>
            </w:r>
            <w:r>
              <w:rPr>
                <w:bCs/>
                <w:lang w:val="en-US" w:eastAsia="zh-CN"/>
              </w:rPr>
              <w:t>II</w:t>
            </w:r>
            <w:r w:rsidRPr="0096622D">
              <w:rPr>
                <w:bCs/>
                <w:lang w:val="el-GR" w:eastAsia="zh-CN"/>
              </w:rPr>
              <w: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4ED49" w14:textId="77777777" w:rsidR="00FA3742" w:rsidRPr="00316F5E" w:rsidRDefault="00FA3742" w:rsidP="00E34459">
            <w:pPr>
              <w:spacing w:before="10" w:after="10"/>
              <w:jc w:val="center"/>
              <w:rPr>
                <w:bCs/>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BD71"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639388" w14:textId="77777777" w:rsidR="00FA3742" w:rsidRDefault="00FA3742" w:rsidP="00E34459">
            <w:pPr>
              <w:spacing w:before="10" w:after="10"/>
              <w:jc w:val="center"/>
              <w:rPr>
                <w:bCs/>
                <w:lang w:eastAsia="zh-CN"/>
              </w:rPr>
            </w:pPr>
          </w:p>
        </w:tc>
      </w:tr>
      <w:tr w:rsidR="00FA3742" w14:paraId="2FBF0B75"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A9A05CC" w14:textId="77777777" w:rsidR="00FA3742" w:rsidRPr="008E5D92" w:rsidRDefault="00FA3742" w:rsidP="00E34459">
            <w:pPr>
              <w:spacing w:before="10" w:after="10"/>
              <w:rPr>
                <w:b/>
                <w:lang w:val="el-GR" w:eastAsia="zh-CN"/>
              </w:rPr>
            </w:pPr>
            <w:r>
              <w:rPr>
                <w:b/>
                <w:lang w:val="en-US" w:eastAsia="zh-CN"/>
              </w:rPr>
              <w:lastRenderedPageBreak/>
              <w:t>1.1</w:t>
            </w:r>
            <w:r>
              <w:rPr>
                <w:b/>
                <w:lang w:val="el-GR" w:eastAsia="zh-CN"/>
              </w:rPr>
              <w:t>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DD4019" w14:textId="77777777" w:rsidR="00FA3742" w:rsidRPr="00316F5E" w:rsidRDefault="00FA3742" w:rsidP="00E34459">
            <w:pPr>
              <w:spacing w:before="10" w:after="10"/>
              <w:rPr>
                <w:lang w:val="el-GR"/>
              </w:rPr>
            </w:pPr>
            <w:r w:rsidRPr="0096622D">
              <w:rPr>
                <w:bCs/>
                <w:lang w:val="el-GR" w:eastAsia="zh-CN"/>
              </w:rPr>
              <w:t xml:space="preserve">Πιστοποίηση κατασκευαστή </w:t>
            </w:r>
            <w:proofErr w:type="spellStart"/>
            <w:r w:rsidRPr="0096622D">
              <w:rPr>
                <w:bCs/>
                <w:lang w:val="el-GR" w:eastAsia="zh-CN"/>
              </w:rPr>
              <w:t>φωτοβολταϊκών</w:t>
            </w:r>
            <w:proofErr w:type="spellEnd"/>
            <w:r w:rsidRPr="0096622D">
              <w:rPr>
                <w:bCs/>
                <w:lang w:val="el-GR" w:eastAsia="zh-CN"/>
              </w:rPr>
              <w:t xml:space="preserve"> πλαισίων κατά </w:t>
            </w:r>
            <w:r>
              <w:rPr>
                <w:bCs/>
                <w:lang w:val="en-US" w:eastAsia="zh-CN"/>
              </w:rPr>
              <w:t>ISO</w:t>
            </w:r>
            <w:r w:rsidRPr="0096622D">
              <w:rPr>
                <w:bCs/>
                <w:lang w:val="el-GR" w:eastAsia="zh-CN"/>
              </w:rPr>
              <w:t xml:space="preserve"> 9001 &amp; </w:t>
            </w:r>
            <w:r>
              <w:rPr>
                <w:bCs/>
                <w:lang w:val="en-US" w:eastAsia="zh-CN"/>
              </w:rPr>
              <w:t>ISO</w:t>
            </w:r>
            <w:r w:rsidRPr="0096622D">
              <w:rPr>
                <w:bCs/>
                <w:lang w:val="el-GR" w:eastAsia="zh-CN"/>
              </w:rPr>
              <w:t xml:space="preserve"> 14001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0C284" w14:textId="77777777" w:rsidR="00FA3742" w:rsidRPr="00316F5E" w:rsidRDefault="00FA3742" w:rsidP="00E34459">
            <w:pPr>
              <w:spacing w:before="10" w:after="10"/>
              <w:jc w:val="center"/>
              <w:rPr>
                <w:bCs/>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32E14"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B6CF0" w14:textId="77777777" w:rsidR="00FA3742" w:rsidRDefault="00FA3742" w:rsidP="00E34459">
            <w:pPr>
              <w:spacing w:before="10" w:after="10"/>
              <w:jc w:val="center"/>
              <w:rPr>
                <w:bCs/>
                <w:lang w:eastAsia="zh-CN"/>
              </w:rPr>
            </w:pPr>
          </w:p>
        </w:tc>
      </w:tr>
      <w:tr w:rsidR="00FA3742" w14:paraId="22A276F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F2750EF" w14:textId="77777777" w:rsidR="00FA3742" w:rsidRPr="008E5D92" w:rsidRDefault="00FA3742" w:rsidP="00E34459">
            <w:pPr>
              <w:spacing w:before="10" w:after="10"/>
              <w:rPr>
                <w:lang w:val="el-GR"/>
              </w:rPr>
            </w:pPr>
            <w:r>
              <w:rPr>
                <w:b/>
                <w:lang w:eastAsia="zh-CN"/>
              </w:rPr>
              <w:t>1.1</w:t>
            </w:r>
            <w:r>
              <w:rPr>
                <w:b/>
                <w:lang w:val="el-GR" w:eastAsia="zh-CN"/>
              </w:rPr>
              <w:t>5</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258BAF7" w14:textId="77777777" w:rsidR="00FA3742" w:rsidRPr="00316F5E" w:rsidRDefault="00FA3742" w:rsidP="00E34459">
            <w:pPr>
              <w:spacing w:before="10" w:after="10"/>
              <w:rPr>
                <w:bCs/>
                <w:lang w:val="el-GR" w:eastAsia="zh-CN"/>
              </w:rPr>
            </w:pPr>
            <w:r w:rsidRPr="0096622D">
              <w:rPr>
                <w:bCs/>
                <w:lang w:val="el-GR" w:eastAsia="zh-CN"/>
              </w:rPr>
              <w:t xml:space="preserve">Υποβολή μελετών και σχεδίων που περιγράφονται στο υπόδειγμα τεχνικής προσφοράς της διακήρυξης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95CEA" w14:textId="77777777" w:rsidR="00FA3742" w:rsidRPr="00316F5E" w:rsidRDefault="00FA3742" w:rsidP="00E34459">
            <w:pPr>
              <w:spacing w:before="10" w:after="10"/>
              <w:jc w:val="center"/>
              <w:rPr>
                <w:bCs/>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E45EA"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CF1BC" w14:textId="77777777" w:rsidR="00FA3742" w:rsidRDefault="00FA3742" w:rsidP="00E34459">
            <w:pPr>
              <w:spacing w:before="10" w:after="10"/>
              <w:jc w:val="center"/>
              <w:rPr>
                <w:bCs/>
                <w:lang w:eastAsia="zh-CN"/>
              </w:rPr>
            </w:pPr>
          </w:p>
        </w:tc>
      </w:tr>
      <w:tr w:rsidR="00FA3742" w:rsidRPr="00E34459" w14:paraId="26D6E2DF" w14:textId="77777777" w:rsidTr="00E34459">
        <w:trPr>
          <w:trHeight w:val="462"/>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4DBAA804" w14:textId="77777777" w:rsidR="00FA3742" w:rsidRDefault="00FA3742" w:rsidP="00E34459">
            <w:pPr>
              <w:spacing w:before="20" w:after="20"/>
            </w:pPr>
            <w:r>
              <w:rPr>
                <w:b/>
                <w:lang w:eastAsia="zh-CN"/>
              </w:rPr>
              <w:t>2</w:t>
            </w: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0CCC7A79" w14:textId="77777777" w:rsidR="00FA3742" w:rsidRPr="00316F5E" w:rsidRDefault="00FA3742" w:rsidP="00E34459">
            <w:pPr>
              <w:spacing w:before="20" w:after="20"/>
              <w:jc w:val="center"/>
              <w:rPr>
                <w:lang w:val="el-GR"/>
              </w:rPr>
            </w:pPr>
            <w:r w:rsidRPr="00316F5E">
              <w:rPr>
                <w:b/>
                <w:lang w:val="el-GR" w:eastAsia="zh-CN"/>
              </w:rPr>
              <w:t>ΕΓΚΑΤΑΣΤΑΣΗ ΕΞΟΠΛΙΣΜΟΥ – ΣΥΣΤΗΜΑ ΕΔΡΑΣΗΣ ΕΠΙ ΑΓΡΟΤΕΜΑΧΙΟΥ</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1B831F58" w14:textId="77777777" w:rsidR="00FA3742" w:rsidRPr="00316F5E" w:rsidRDefault="00FA3742" w:rsidP="00E34459">
            <w:pPr>
              <w:spacing w:before="20" w:after="20"/>
              <w:jc w:val="center"/>
              <w:rPr>
                <w:b/>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10562CF7" w14:textId="77777777" w:rsidR="00FA3742" w:rsidRPr="00316F5E" w:rsidRDefault="00FA3742" w:rsidP="00E34459">
            <w:pPr>
              <w:spacing w:before="20" w:after="20"/>
              <w:jc w:val="center"/>
              <w:rPr>
                <w:b/>
                <w:lang w:val="el-GR"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5507C9D5" w14:textId="77777777" w:rsidR="00FA3742" w:rsidRPr="00316F5E" w:rsidRDefault="00FA3742" w:rsidP="00E34459">
            <w:pPr>
              <w:spacing w:before="20" w:after="20"/>
              <w:jc w:val="center"/>
              <w:rPr>
                <w:b/>
                <w:lang w:val="el-GR" w:eastAsia="zh-CN"/>
              </w:rPr>
            </w:pPr>
          </w:p>
        </w:tc>
      </w:tr>
      <w:tr w:rsidR="00FA3742" w14:paraId="57DD3A88" w14:textId="77777777" w:rsidTr="00E34459">
        <w:trPr>
          <w:trHeight w:val="144"/>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CCA4D78" w14:textId="77777777" w:rsidR="00FA3742" w:rsidRPr="00316F5E" w:rsidRDefault="00FA3742" w:rsidP="00E34459">
            <w:pPr>
              <w:spacing w:before="20" w:after="20"/>
              <w:rPr>
                <w:b/>
                <w:lang w:val="el-GR" w:eastAsia="zh-CN"/>
              </w:rPr>
            </w:pP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80AC0E0" w14:textId="77777777" w:rsidR="00FA3742" w:rsidRDefault="00FA3742" w:rsidP="00E34459">
            <w:pPr>
              <w:spacing w:before="20" w:after="20"/>
              <w:jc w:val="center"/>
              <w:rPr>
                <w:b/>
                <w:lang w:eastAsia="zh-CN"/>
              </w:rPr>
            </w:pPr>
            <w:r>
              <w:rPr>
                <w:b/>
                <w:lang w:eastAsia="zh-CN"/>
              </w:rPr>
              <w:t>ΠΡΟΔΙΑΓΡΑΦΗ</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F960167" w14:textId="77777777" w:rsidR="00FA3742" w:rsidRDefault="00FA3742" w:rsidP="00E34459">
            <w:pPr>
              <w:spacing w:before="20" w:after="20"/>
              <w:jc w:val="center"/>
            </w:pPr>
            <w:r>
              <w:rPr>
                <w:b/>
                <w:lang w:eastAsia="zh-CN"/>
              </w:rPr>
              <w:t>ΑΠΑΝΤΗΣΗ</w:t>
            </w: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8C0B6D0" w14:textId="77777777" w:rsidR="00FA3742" w:rsidRDefault="00FA3742" w:rsidP="00E34459">
            <w:pPr>
              <w:spacing w:before="20" w:after="20"/>
              <w:jc w:val="center"/>
            </w:pPr>
            <w:r>
              <w:rPr>
                <w:b/>
                <w:lang w:eastAsia="zh-CN"/>
              </w:rPr>
              <w:t>ΑΠΑΙΤΗΣΗ</w:t>
            </w: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44324711" w14:textId="77777777" w:rsidR="00FA3742" w:rsidRDefault="00FA3742" w:rsidP="00E34459">
            <w:pPr>
              <w:spacing w:before="20" w:after="20"/>
              <w:jc w:val="center"/>
            </w:pPr>
            <w:r>
              <w:rPr>
                <w:b/>
                <w:lang w:eastAsia="zh-CN"/>
              </w:rPr>
              <w:t>ΠΑΡΑΠΟΜΠΗ</w:t>
            </w:r>
          </w:p>
        </w:tc>
      </w:tr>
      <w:tr w:rsidR="00FA3742" w14:paraId="1CE5CF25"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D1B47B3" w14:textId="77777777" w:rsidR="00FA3742" w:rsidRDefault="00FA3742" w:rsidP="00E34459">
            <w:pPr>
              <w:spacing w:before="20" w:after="20"/>
            </w:pPr>
            <w:r>
              <w:rPr>
                <w:b/>
                <w:lang w:eastAsia="zh-CN"/>
              </w:rPr>
              <w:t>2.1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A9A8520" w14:textId="77777777" w:rsidR="00FA3742" w:rsidRPr="00316F5E" w:rsidRDefault="00FA3742" w:rsidP="00E34459">
            <w:pPr>
              <w:spacing w:before="20" w:after="20"/>
              <w:rPr>
                <w:lang w:val="el-GR"/>
              </w:rPr>
            </w:pPr>
            <w:r w:rsidRPr="00A83B74">
              <w:rPr>
                <w:bCs/>
                <w:lang w:val="el-GR"/>
              </w:rPr>
              <w:t xml:space="preserve">Το στηρικτικό σύστημα θα είναι κατασκευασμένο αποκλειστικά από υψηλής αντοχής αλουμίνιο είτε/και από χαλύβδινα στοιχεία γαλβανισμένα εν θερμώ, με ελάχιστο πάχος </w:t>
            </w:r>
            <w:proofErr w:type="spellStart"/>
            <w:r w:rsidRPr="00A83B74">
              <w:rPr>
                <w:bCs/>
                <w:lang w:val="el-GR"/>
              </w:rPr>
              <w:t>γαλβανίσματος</w:t>
            </w:r>
            <w:proofErr w:type="spellEnd"/>
            <w:r w:rsidRPr="00A83B74">
              <w:rPr>
                <w:bCs/>
                <w:lang w:val="el-GR"/>
              </w:rPr>
              <w:t xml:space="preserve"> 80 μ</w:t>
            </w:r>
            <w:r>
              <w:rPr>
                <w:bCs/>
                <w:lang w:val="en-US"/>
              </w:rPr>
              <w:t>m</w:t>
            </w:r>
            <w:r w:rsidRPr="00A83B74">
              <w:rPr>
                <w:bCs/>
                <w:lang w:val="el-GR"/>
              </w:rPr>
              <w:t>, με ειδικά τεμάχια για εγκατάσταση επί αγροτεμαχίου</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21A6F"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CC6E7"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756B2" w14:textId="77777777" w:rsidR="00FA3742" w:rsidRDefault="00FA3742" w:rsidP="00E34459">
            <w:pPr>
              <w:spacing w:before="20" w:after="20"/>
              <w:jc w:val="center"/>
              <w:rPr>
                <w:bCs/>
                <w:lang w:eastAsia="zh-CN"/>
              </w:rPr>
            </w:pPr>
          </w:p>
        </w:tc>
      </w:tr>
      <w:tr w:rsidR="00FA3742" w14:paraId="3300728F"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748882C" w14:textId="77777777" w:rsidR="00FA3742" w:rsidRDefault="00FA3742" w:rsidP="00E34459">
            <w:pPr>
              <w:spacing w:before="20" w:after="20"/>
              <w:rPr>
                <w:b/>
                <w:lang w:eastAsia="zh-CN"/>
              </w:rPr>
            </w:pPr>
            <w:r>
              <w:rPr>
                <w:b/>
                <w:lang w:eastAsia="zh-CN"/>
              </w:rPr>
              <w:t>2.2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49CCFA1" w14:textId="77777777" w:rsidR="00FA3742" w:rsidRPr="00316F5E" w:rsidRDefault="00FA3742" w:rsidP="00E34459">
            <w:pPr>
              <w:spacing w:before="20" w:after="20"/>
              <w:rPr>
                <w:lang w:val="el-GR"/>
              </w:rPr>
            </w:pPr>
            <w:r w:rsidRPr="00A83B74">
              <w:rPr>
                <w:lang w:val="el-GR"/>
              </w:rPr>
              <w:t>Όλες οι συνδέσεις, όπως κοχλίες, περικόχλια κ.λπ., είναι από ανοξείδωτο χάλυβα</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656EA"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11990" w14:textId="77777777" w:rsidR="00FA3742" w:rsidRDefault="00FA3742" w:rsidP="00E34459">
            <w:pPr>
              <w:spacing w:before="20" w:after="20"/>
              <w:jc w:val="center"/>
              <w:rPr>
                <w:bCs/>
                <w:lang w:val="en-US" w:eastAsia="zh-CN"/>
              </w:rPr>
            </w:pPr>
            <w:r>
              <w:rPr>
                <w:bCs/>
                <w:lang w:val="en-US" w:eastAsia="zh-CN"/>
              </w:rPr>
              <w:t>NAI</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E78E3" w14:textId="77777777" w:rsidR="00FA3742" w:rsidRDefault="00FA3742" w:rsidP="00E34459">
            <w:pPr>
              <w:spacing w:before="20" w:after="20"/>
              <w:jc w:val="center"/>
              <w:rPr>
                <w:bCs/>
                <w:lang w:eastAsia="zh-CN"/>
              </w:rPr>
            </w:pPr>
          </w:p>
        </w:tc>
      </w:tr>
      <w:tr w:rsidR="00FA3742" w14:paraId="780341EB"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337A67A" w14:textId="77777777" w:rsidR="00FA3742" w:rsidRDefault="00FA3742" w:rsidP="00E34459">
            <w:pPr>
              <w:spacing w:before="20" w:after="20"/>
              <w:rPr>
                <w:b/>
                <w:lang w:eastAsia="zh-CN"/>
              </w:rPr>
            </w:pPr>
            <w:r>
              <w:rPr>
                <w:b/>
                <w:lang w:eastAsia="zh-CN"/>
              </w:rPr>
              <w:t>2.3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FA5794" w14:textId="77777777" w:rsidR="00FA3742" w:rsidRPr="00316F5E" w:rsidRDefault="00FA3742" w:rsidP="00E34459">
            <w:pPr>
              <w:spacing w:before="20" w:after="20"/>
              <w:rPr>
                <w:lang w:val="el-GR"/>
              </w:rPr>
            </w:pPr>
            <w:r w:rsidRPr="00A83B74">
              <w:rPr>
                <w:lang w:val="el-GR"/>
              </w:rPr>
              <w:t>Προκειμένου να μην εμφανίζονται ηλεκτροχημικές διαβρώσεις θα γίνεται χρήση κατάλληλων υλικών, όπου αυτό είναι απαραίτητο, για την αποφυγή τέτοιων προβλημάτων (χρήση διμεταλλικών επαφών, κ.λπ.)</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ED0FC"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43613"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BB71A2" w14:textId="77777777" w:rsidR="00FA3742" w:rsidRDefault="00FA3742" w:rsidP="00E34459">
            <w:pPr>
              <w:spacing w:before="20" w:after="20"/>
              <w:jc w:val="center"/>
              <w:rPr>
                <w:bCs/>
                <w:lang w:eastAsia="zh-CN"/>
              </w:rPr>
            </w:pPr>
          </w:p>
        </w:tc>
      </w:tr>
      <w:tr w:rsidR="00FA3742" w14:paraId="612112A8"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004CE22" w14:textId="77777777" w:rsidR="00FA3742" w:rsidRDefault="00FA3742" w:rsidP="00E34459">
            <w:pPr>
              <w:spacing w:before="20" w:after="20"/>
              <w:rPr>
                <w:b/>
                <w:lang w:eastAsia="zh-CN"/>
              </w:rPr>
            </w:pPr>
            <w:r>
              <w:rPr>
                <w:b/>
                <w:lang w:eastAsia="zh-CN"/>
              </w:rPr>
              <w:t>2.4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64A845" w14:textId="77777777" w:rsidR="00FA3742" w:rsidRPr="00316F5E" w:rsidRDefault="00FA3742" w:rsidP="00E34459">
            <w:pPr>
              <w:spacing w:before="20" w:after="20"/>
              <w:rPr>
                <w:lang w:val="el-GR"/>
              </w:rPr>
            </w:pPr>
            <w:r w:rsidRPr="00A83B74">
              <w:rPr>
                <w:lang w:val="el-GR"/>
              </w:rPr>
              <w:t>Οι Μεταλλικές Βάσεις Στήριξης είναι σχεδιασμένες ώστε η ελάχιστη απόσταση των Φ/Β πλαισίων από το έδαφος δε θα είναι μικρότερη από 0,5</w:t>
            </w:r>
            <w:r>
              <w:t>m</w:t>
            </w:r>
            <w:r w:rsidRPr="00A83B74">
              <w:rPr>
                <w:lang w:val="el-GR"/>
              </w:rPr>
              <w:t>, το συνολικό ύψος της εγκατάστασης δε θα ξεπερνάει τα δυόμισι μέτρα (2,5</w:t>
            </w:r>
            <w:r>
              <w:t>m</w:t>
            </w:r>
            <w:r w:rsidRPr="00A83B74">
              <w:rPr>
                <w:lang w:val="el-GR"/>
              </w:rPr>
              <w:t>) και η κλίση των Φ/Β Πλαισίων ως προς το οριζόντιο επίπεδο είναι 25</w:t>
            </w:r>
            <w:r w:rsidRPr="00A83B74">
              <w:rPr>
                <w:vertAlign w:val="superscript"/>
                <w:lang w:val="el-GR"/>
              </w:rPr>
              <w:t>ο</w:t>
            </w:r>
            <w:r w:rsidRPr="00A83B74">
              <w:rPr>
                <w:lang w:val="el-GR"/>
              </w:rPr>
              <w:t>, με επιτρεπόμενη απόκλιση κατά την εγκατάσταση ±1</w:t>
            </w:r>
            <w:r>
              <w:rPr>
                <w:vertAlign w:val="superscript"/>
              </w:rPr>
              <w:t>o</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84892"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4B2EC"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0F62E" w14:textId="77777777" w:rsidR="00FA3742" w:rsidRDefault="00FA3742" w:rsidP="00E34459">
            <w:pPr>
              <w:spacing w:before="20" w:after="20"/>
              <w:jc w:val="center"/>
              <w:rPr>
                <w:bCs/>
                <w:lang w:eastAsia="zh-CN"/>
              </w:rPr>
            </w:pPr>
          </w:p>
        </w:tc>
      </w:tr>
      <w:tr w:rsidR="00FA3742" w14:paraId="49CF4DA0"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D5AFF7" w14:textId="77777777" w:rsidR="00FA3742" w:rsidRDefault="00FA3742" w:rsidP="00E34459">
            <w:pPr>
              <w:spacing w:before="20" w:after="20"/>
            </w:pPr>
            <w:r>
              <w:rPr>
                <w:b/>
                <w:lang w:eastAsia="zh-CN"/>
              </w:rPr>
              <w:t>2.6</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CCC7704" w14:textId="77777777" w:rsidR="00FA3742" w:rsidRPr="00316F5E" w:rsidRDefault="00FA3742" w:rsidP="00E34459">
            <w:pPr>
              <w:spacing w:before="20" w:after="20"/>
              <w:rPr>
                <w:bCs/>
                <w:lang w:val="el-GR"/>
              </w:rPr>
            </w:pPr>
            <w:r w:rsidRPr="00A83B74">
              <w:rPr>
                <w:bCs/>
                <w:lang w:val="el-GR"/>
              </w:rPr>
              <w:t>Το στηρικτικό σύστημα είναι πιστοποιημένο για τη στατική του επάρκεια από πιστοποιημένο φορέα</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E9798"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A4C1A"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66FE3" w14:textId="77777777" w:rsidR="00FA3742" w:rsidRDefault="00FA3742" w:rsidP="00E34459">
            <w:pPr>
              <w:spacing w:before="20" w:after="20"/>
              <w:jc w:val="center"/>
              <w:rPr>
                <w:bCs/>
                <w:lang w:eastAsia="zh-CN"/>
              </w:rPr>
            </w:pPr>
          </w:p>
        </w:tc>
      </w:tr>
      <w:tr w:rsidR="00FA3742" w14:paraId="03AE3628"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0E1DE33" w14:textId="77777777" w:rsidR="00FA3742" w:rsidRDefault="00FA3742" w:rsidP="00E34459">
            <w:pPr>
              <w:spacing w:before="20" w:after="20"/>
            </w:pPr>
            <w:r>
              <w:rPr>
                <w:b/>
                <w:lang w:eastAsia="zh-CN"/>
              </w:rPr>
              <w:t>2.7</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41613A8" w14:textId="77777777" w:rsidR="00FA3742" w:rsidRPr="00316F5E" w:rsidRDefault="00FA3742" w:rsidP="00E34459">
            <w:pPr>
              <w:spacing w:before="20" w:after="20"/>
              <w:rPr>
                <w:lang w:val="el-GR"/>
              </w:rPr>
            </w:pPr>
            <w:r w:rsidRPr="00A83B74">
              <w:rPr>
                <w:bCs/>
                <w:lang w:val="el-GR"/>
              </w:rPr>
              <w:t xml:space="preserve">Ο κατασκευαστής του στηρικτικού συστήματος είναι αναγνωρισμένη εταιρεία που θα κατέχει πιστοποίηση κατά </w:t>
            </w:r>
            <w:r>
              <w:rPr>
                <w:b/>
                <w:bCs/>
              </w:rPr>
              <w:t>ISO</w:t>
            </w:r>
            <w:r w:rsidRPr="00A83B74">
              <w:rPr>
                <w:b/>
                <w:bCs/>
                <w:lang w:val="el-GR"/>
              </w:rPr>
              <w:t xml:space="preserve"> 9001:2015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CF8A9"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C4310"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58439" w14:textId="77777777" w:rsidR="00FA3742" w:rsidRDefault="00FA3742" w:rsidP="00E34459">
            <w:pPr>
              <w:spacing w:before="20" w:after="20"/>
              <w:jc w:val="center"/>
              <w:rPr>
                <w:bCs/>
                <w:lang w:eastAsia="zh-CN"/>
              </w:rPr>
            </w:pPr>
          </w:p>
        </w:tc>
      </w:tr>
      <w:tr w:rsidR="00FA3742" w14:paraId="11759930"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D605FE4" w14:textId="77777777" w:rsidR="00FA3742" w:rsidRDefault="00FA3742" w:rsidP="00E34459">
            <w:pPr>
              <w:spacing w:before="20" w:after="20"/>
            </w:pPr>
            <w:r>
              <w:rPr>
                <w:b/>
                <w:lang w:eastAsia="zh-CN"/>
              </w:rPr>
              <w:t>2.8</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54B92FC" w14:textId="77777777" w:rsidR="00FA3742" w:rsidRPr="00316F5E" w:rsidRDefault="00FA3742" w:rsidP="00E34459">
            <w:pPr>
              <w:spacing w:before="20" w:after="20"/>
              <w:rPr>
                <w:bCs/>
                <w:lang w:val="el-GR"/>
              </w:rPr>
            </w:pPr>
            <w:r w:rsidRPr="00A83B74">
              <w:rPr>
                <w:bCs/>
                <w:lang w:val="el-GR"/>
              </w:rPr>
              <w:t>Το στηρικτικό σύστημα συνοδεύεται από εγγύηση κατ’ ελάχιστον ίση με 20 έτη</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528944"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8C6A0"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8C88F" w14:textId="77777777" w:rsidR="00FA3742" w:rsidRDefault="00FA3742" w:rsidP="00E34459">
            <w:pPr>
              <w:spacing w:before="20" w:after="20"/>
              <w:jc w:val="center"/>
              <w:rPr>
                <w:bCs/>
                <w:lang w:eastAsia="zh-CN"/>
              </w:rPr>
            </w:pPr>
          </w:p>
          <w:p w14:paraId="1252E706" w14:textId="77777777" w:rsidR="00FA3742" w:rsidRDefault="00FA3742" w:rsidP="00E34459">
            <w:pPr>
              <w:spacing w:before="20" w:after="20"/>
              <w:jc w:val="center"/>
              <w:rPr>
                <w:bCs/>
                <w:lang w:eastAsia="zh-CN"/>
              </w:rPr>
            </w:pPr>
          </w:p>
        </w:tc>
      </w:tr>
      <w:tr w:rsidR="00FA3742" w14:paraId="639326F9" w14:textId="77777777" w:rsidTr="00E34459">
        <w:trPr>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67828F44" w14:textId="77777777" w:rsidR="00FA3742" w:rsidRDefault="00FA3742" w:rsidP="00E34459">
            <w:pPr>
              <w:spacing w:before="20" w:after="20"/>
            </w:pPr>
            <w:r>
              <w:rPr>
                <w:b/>
                <w:iCs/>
                <w:lang w:eastAsia="zh-CN"/>
              </w:rPr>
              <w:t>3</w:t>
            </w: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6BF12D3" w14:textId="77777777" w:rsidR="00FA3742" w:rsidRDefault="00FA3742" w:rsidP="00E34459">
            <w:pPr>
              <w:spacing w:before="20" w:after="20"/>
              <w:jc w:val="center"/>
              <w:rPr>
                <w:b/>
                <w:lang w:eastAsia="zh-CN"/>
              </w:rPr>
            </w:pPr>
            <w:r>
              <w:rPr>
                <w:b/>
                <w:lang w:eastAsia="zh-CN"/>
              </w:rPr>
              <w:t>ΕΓΚΑΤΑΣΤΑΣΗ ΕΞΟΠΛΙΣΜΟΥ – ΑΝΤΙΣΤΡΟΦΕΑΣ</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3B41EA71" w14:textId="77777777" w:rsidR="00FA3742" w:rsidRDefault="00FA3742" w:rsidP="00E34459">
            <w:pPr>
              <w:spacing w:before="20" w:after="20"/>
              <w:jc w:val="center"/>
              <w:rPr>
                <w:b/>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6ACBB6F5" w14:textId="77777777" w:rsidR="00FA3742" w:rsidRDefault="00FA3742" w:rsidP="00E34459">
            <w:pPr>
              <w:spacing w:before="20" w:after="20"/>
              <w:jc w:val="center"/>
              <w:rPr>
                <w:b/>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436C0E7" w14:textId="77777777" w:rsidR="00FA3742" w:rsidRDefault="00FA3742" w:rsidP="00E34459">
            <w:pPr>
              <w:spacing w:before="20" w:after="20"/>
              <w:jc w:val="center"/>
              <w:rPr>
                <w:b/>
                <w:lang w:eastAsia="zh-CN"/>
              </w:rPr>
            </w:pPr>
          </w:p>
        </w:tc>
      </w:tr>
      <w:tr w:rsidR="00FA3742" w14:paraId="6025D776" w14:textId="77777777" w:rsidTr="00E34459">
        <w:trPr>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F4AFC1F" w14:textId="77777777" w:rsidR="00FA3742" w:rsidRDefault="00FA3742" w:rsidP="00E34459">
            <w:pPr>
              <w:spacing w:before="20" w:after="20"/>
              <w:rPr>
                <w:b/>
                <w:lang w:eastAsia="zh-CN"/>
              </w:rPr>
            </w:pP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AB6E6B0" w14:textId="77777777" w:rsidR="00FA3742" w:rsidRDefault="00FA3742" w:rsidP="00E34459">
            <w:pPr>
              <w:spacing w:before="20" w:after="20"/>
              <w:jc w:val="center"/>
            </w:pPr>
            <w:r>
              <w:rPr>
                <w:b/>
                <w:lang w:eastAsia="zh-CN"/>
              </w:rPr>
              <w:t>ΠΡΟΔΙΑΓΡΑΦΗ</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75BCB4F7" w14:textId="77777777" w:rsidR="00FA3742" w:rsidRDefault="00FA3742" w:rsidP="00E34459">
            <w:pPr>
              <w:spacing w:before="20" w:after="20"/>
              <w:jc w:val="center"/>
            </w:pPr>
            <w:r>
              <w:rPr>
                <w:b/>
                <w:lang w:eastAsia="zh-CN"/>
              </w:rPr>
              <w:t>ΑΠΑΝΤΗΣΗ</w:t>
            </w: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3776F6C" w14:textId="77777777" w:rsidR="00FA3742" w:rsidRDefault="00FA3742" w:rsidP="00E34459">
            <w:pPr>
              <w:spacing w:before="20" w:after="20"/>
              <w:jc w:val="center"/>
            </w:pPr>
            <w:r>
              <w:rPr>
                <w:b/>
                <w:lang w:eastAsia="zh-CN"/>
              </w:rPr>
              <w:t>ΑΠΑΙΤΗΣΗ</w:t>
            </w: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77FA80A3" w14:textId="77777777" w:rsidR="00FA3742" w:rsidRDefault="00FA3742" w:rsidP="00E34459">
            <w:pPr>
              <w:spacing w:before="20" w:after="20"/>
              <w:jc w:val="center"/>
            </w:pPr>
            <w:r>
              <w:rPr>
                <w:b/>
                <w:lang w:eastAsia="zh-CN"/>
              </w:rPr>
              <w:t>ΠΑΡΑΠΟΜΠΗ</w:t>
            </w:r>
          </w:p>
        </w:tc>
      </w:tr>
      <w:tr w:rsidR="00FA3742" w14:paraId="2F11C041"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6C7B996" w14:textId="77777777" w:rsidR="00FA3742" w:rsidRDefault="00FA3742" w:rsidP="00E34459">
            <w:pPr>
              <w:spacing w:before="20" w:after="20"/>
            </w:pPr>
            <w:r>
              <w:rPr>
                <w:b/>
                <w:lang w:eastAsia="zh-CN"/>
              </w:rPr>
              <w:t>3.1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2782A9" w14:textId="77777777" w:rsidR="00FA3742" w:rsidRPr="00316F5E" w:rsidRDefault="00FA3742" w:rsidP="00E34459">
            <w:pPr>
              <w:spacing w:before="20" w:after="20"/>
              <w:rPr>
                <w:bCs/>
                <w:lang w:val="el-GR"/>
              </w:rPr>
            </w:pPr>
            <w:r w:rsidRPr="00AB0A9D">
              <w:rPr>
                <w:bCs/>
                <w:lang w:val="el-GR"/>
              </w:rPr>
              <w:t xml:space="preserve">Η συνολική ονομαστική ισχύς των </w:t>
            </w:r>
            <w:proofErr w:type="spellStart"/>
            <w:r w:rsidRPr="00AB0A9D">
              <w:rPr>
                <w:bCs/>
                <w:lang w:val="el-GR"/>
              </w:rPr>
              <w:t>αντιστροφέων</w:t>
            </w:r>
            <w:proofErr w:type="spellEnd"/>
            <w:r w:rsidRPr="00AB0A9D">
              <w:rPr>
                <w:bCs/>
                <w:lang w:val="el-GR"/>
              </w:rPr>
              <w:t xml:space="preserve"> είναι εντός του 100% – 110% της συνολικής ονομαστικής ισχύος των Φ/Β πλαισίων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C7F10"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35158"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47036" w14:textId="77777777" w:rsidR="00FA3742" w:rsidRDefault="00FA3742" w:rsidP="00E34459">
            <w:pPr>
              <w:spacing w:before="20" w:after="20"/>
              <w:jc w:val="center"/>
              <w:rPr>
                <w:bCs/>
                <w:lang w:eastAsia="zh-CN"/>
              </w:rPr>
            </w:pPr>
          </w:p>
        </w:tc>
      </w:tr>
      <w:tr w:rsidR="00FA3742" w14:paraId="60A0E1F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09422C" w14:textId="77777777" w:rsidR="00FA3742" w:rsidRDefault="00FA3742" w:rsidP="00E34459">
            <w:pPr>
              <w:spacing w:before="10" w:after="10"/>
            </w:pPr>
            <w:r>
              <w:rPr>
                <w:b/>
                <w:lang w:eastAsia="zh-CN"/>
              </w:rPr>
              <w:t>3.</w:t>
            </w:r>
            <w:r>
              <w:rPr>
                <w:b/>
                <w:lang w:val="en-US" w:eastAsia="zh-CN"/>
              </w:rPr>
              <w:t>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93C738B" w14:textId="77777777" w:rsidR="00FA3742" w:rsidRPr="00316F5E" w:rsidRDefault="00FA3742" w:rsidP="00E34459">
            <w:pPr>
              <w:spacing w:before="10" w:after="10"/>
              <w:rPr>
                <w:bCs/>
                <w:lang w:val="el-GR"/>
              </w:rPr>
            </w:pPr>
            <w:r w:rsidRPr="00AB0A9D">
              <w:rPr>
                <w:bCs/>
                <w:lang w:val="el-GR"/>
              </w:rPr>
              <w:t>Ικανοποίηση απαιτήσεων Δ.Ε.Δ.Δ.Η.Ε. για διασύνδεση στο δίκτυο</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96201"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19748"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5739C" w14:textId="77777777" w:rsidR="00FA3742" w:rsidRDefault="00FA3742" w:rsidP="00E34459">
            <w:pPr>
              <w:spacing w:before="10" w:after="10"/>
              <w:jc w:val="center"/>
              <w:rPr>
                <w:bCs/>
                <w:lang w:eastAsia="zh-CN"/>
              </w:rPr>
            </w:pPr>
          </w:p>
        </w:tc>
      </w:tr>
      <w:tr w:rsidR="00FA3742" w14:paraId="30BB5CC1"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709A6B6" w14:textId="77777777" w:rsidR="00FA3742" w:rsidRDefault="00FA3742" w:rsidP="00E34459">
            <w:pPr>
              <w:spacing w:before="10" w:after="10"/>
            </w:pPr>
            <w:r>
              <w:rPr>
                <w:b/>
                <w:lang w:eastAsia="zh-CN"/>
              </w:rPr>
              <w:t>3.3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4D4FC2" w14:textId="77777777" w:rsidR="00FA3742" w:rsidRPr="00316F5E" w:rsidRDefault="00FA3742" w:rsidP="00E34459">
            <w:pPr>
              <w:spacing w:before="10" w:after="10"/>
              <w:rPr>
                <w:bCs/>
                <w:lang w:val="el-GR"/>
              </w:rPr>
            </w:pPr>
            <w:r w:rsidRPr="00AB0A9D">
              <w:rPr>
                <w:bCs/>
                <w:lang w:val="el-GR"/>
              </w:rPr>
              <w:t>Ολική Αρμονική Παραμόρφωση του ρεύματος εξόδου (</w:t>
            </w:r>
            <w:r>
              <w:rPr>
                <w:bCs/>
              </w:rPr>
              <w:t>THD</w:t>
            </w:r>
            <w:r w:rsidRPr="00AB0A9D">
              <w:rPr>
                <w:bCs/>
                <w:lang w:val="el-GR"/>
              </w:rPr>
              <w:t>) μικρότερη από 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9B5CA"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0114D"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487D2" w14:textId="77777777" w:rsidR="00FA3742" w:rsidRDefault="00FA3742" w:rsidP="00E34459">
            <w:pPr>
              <w:spacing w:before="10" w:after="10"/>
              <w:jc w:val="center"/>
              <w:rPr>
                <w:bCs/>
                <w:lang w:eastAsia="zh-CN"/>
              </w:rPr>
            </w:pPr>
          </w:p>
        </w:tc>
      </w:tr>
      <w:tr w:rsidR="00FA3742" w14:paraId="70872FC5"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EE22D4F" w14:textId="77777777" w:rsidR="00FA3742" w:rsidRDefault="00FA3742" w:rsidP="00E34459">
            <w:pPr>
              <w:spacing w:before="10" w:after="10"/>
            </w:pPr>
            <w:r>
              <w:rPr>
                <w:b/>
                <w:lang w:eastAsia="zh-CN"/>
              </w:rPr>
              <w:t>3.</w:t>
            </w:r>
            <w:r>
              <w:rPr>
                <w:b/>
                <w:lang w:val="en-US" w:eastAsia="zh-CN"/>
              </w:rPr>
              <w:t>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5F0F754" w14:textId="77777777" w:rsidR="00FA3742" w:rsidRPr="00316F5E" w:rsidRDefault="00FA3742" w:rsidP="00E34459">
            <w:pPr>
              <w:spacing w:before="10" w:after="10"/>
              <w:rPr>
                <w:bCs/>
                <w:lang w:val="el-GR" w:eastAsia="zh-CN"/>
              </w:rPr>
            </w:pPr>
            <w:r w:rsidRPr="00AB0A9D">
              <w:rPr>
                <w:bCs/>
                <w:lang w:val="el-GR" w:eastAsia="zh-CN"/>
              </w:rPr>
              <w:t>Μέγιστη τιμή του εγχεόμενου συνεχούς ρεύματος στο ηλεκτρικό δίκτυο μικρότερη του 0,5% της τιμής του ονομαστικού ρεύματος εξόδου του μετατροπέα</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D443B"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F68CB"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41A06" w14:textId="77777777" w:rsidR="00FA3742" w:rsidRDefault="00FA3742" w:rsidP="00E34459">
            <w:pPr>
              <w:spacing w:before="10" w:after="10"/>
              <w:jc w:val="center"/>
              <w:rPr>
                <w:bCs/>
                <w:lang w:eastAsia="zh-CN"/>
              </w:rPr>
            </w:pPr>
          </w:p>
        </w:tc>
      </w:tr>
      <w:tr w:rsidR="00FA3742" w14:paraId="6A6249E1"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D407F5F" w14:textId="77777777" w:rsidR="00FA3742" w:rsidRDefault="00FA3742" w:rsidP="00E34459">
            <w:pPr>
              <w:spacing w:before="10" w:after="10"/>
            </w:pPr>
            <w:r>
              <w:rPr>
                <w:b/>
                <w:lang w:eastAsia="zh-CN"/>
              </w:rPr>
              <w:t>3.</w:t>
            </w:r>
            <w:r>
              <w:rPr>
                <w:b/>
                <w:lang w:val="en-US" w:eastAsia="zh-CN"/>
              </w:rPr>
              <w:t>5</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E631B14" w14:textId="77777777" w:rsidR="00FA3742" w:rsidRPr="00316F5E" w:rsidRDefault="00FA3742" w:rsidP="00E34459">
            <w:pPr>
              <w:spacing w:before="10" w:after="10"/>
              <w:rPr>
                <w:bCs/>
                <w:lang w:val="el-GR"/>
              </w:rPr>
            </w:pPr>
            <w:r w:rsidRPr="00AB0A9D">
              <w:rPr>
                <w:bCs/>
                <w:lang w:val="el-GR"/>
              </w:rPr>
              <w:t>Εργοστασιακή εγγύηση κατασκευής κατ’ ελάχιστον ίση με 10 έτη</w:t>
            </w:r>
            <w:r>
              <w:rPr>
                <w:bCs/>
                <w:lang w:val="el-GR"/>
              </w:rPr>
              <w:t>, σύμφωνα με τα οριζόμενα στις Τεχνικές Προδιαγραφές</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2B79E"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AEADC"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0D82F" w14:textId="77777777" w:rsidR="00FA3742" w:rsidRDefault="00FA3742" w:rsidP="00E34459">
            <w:pPr>
              <w:spacing w:before="10" w:after="10"/>
              <w:jc w:val="center"/>
              <w:rPr>
                <w:bCs/>
                <w:lang w:eastAsia="zh-CN"/>
              </w:rPr>
            </w:pPr>
          </w:p>
        </w:tc>
      </w:tr>
      <w:tr w:rsidR="00FA3742" w14:paraId="767467CB"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B92F87" w14:textId="77777777" w:rsidR="00FA3742" w:rsidRDefault="00FA3742" w:rsidP="00E34459">
            <w:pPr>
              <w:spacing w:before="10" w:after="10"/>
            </w:pPr>
            <w:r>
              <w:rPr>
                <w:b/>
                <w:lang w:eastAsia="zh-CN"/>
              </w:rPr>
              <w:lastRenderedPageBreak/>
              <w:t>3.</w:t>
            </w:r>
            <w:r>
              <w:rPr>
                <w:b/>
                <w:lang w:val="en-US" w:eastAsia="zh-CN"/>
              </w:rPr>
              <w:t>6</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661325E" w14:textId="77777777" w:rsidR="00FA3742" w:rsidRPr="00316F5E" w:rsidRDefault="00FA3742" w:rsidP="00E34459">
            <w:pPr>
              <w:spacing w:before="10" w:after="10"/>
              <w:rPr>
                <w:bCs/>
                <w:lang w:val="el-GR"/>
              </w:rPr>
            </w:pPr>
            <w:r w:rsidRPr="00AB0A9D">
              <w:rPr>
                <w:bCs/>
                <w:lang w:val="el-GR"/>
              </w:rPr>
              <w:t>Ο μέγιστος βαθμός απόδοσης θα είναι μεγαλύτερος ή ίσος του 98,3%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648AC"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EA029"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32F24" w14:textId="77777777" w:rsidR="00FA3742" w:rsidRDefault="00FA3742" w:rsidP="00E34459">
            <w:pPr>
              <w:spacing w:before="10" w:after="10"/>
              <w:jc w:val="center"/>
              <w:rPr>
                <w:bCs/>
                <w:lang w:eastAsia="zh-CN"/>
              </w:rPr>
            </w:pPr>
          </w:p>
        </w:tc>
      </w:tr>
      <w:tr w:rsidR="00FA3742" w14:paraId="03C1D40A"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ABED047" w14:textId="77777777" w:rsidR="00FA3742" w:rsidRDefault="00FA3742" w:rsidP="00E34459">
            <w:pPr>
              <w:spacing w:before="10" w:after="10"/>
            </w:pPr>
            <w:r>
              <w:rPr>
                <w:b/>
                <w:lang w:eastAsia="zh-CN"/>
              </w:rPr>
              <w:t>3.</w:t>
            </w:r>
            <w:r>
              <w:rPr>
                <w:b/>
                <w:lang w:val="en-US" w:eastAsia="zh-CN"/>
              </w:rPr>
              <w:t>7</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49259C" w14:textId="77777777" w:rsidR="00FA3742" w:rsidRPr="00316F5E" w:rsidRDefault="00FA3742" w:rsidP="00E34459">
            <w:pPr>
              <w:spacing w:before="10" w:after="10"/>
              <w:rPr>
                <w:bCs/>
                <w:lang w:val="el-GR" w:eastAsia="zh-CN"/>
              </w:rPr>
            </w:pPr>
            <w:r w:rsidRPr="00AB0A9D">
              <w:rPr>
                <w:bCs/>
                <w:lang w:val="el-GR" w:eastAsia="zh-CN"/>
              </w:rPr>
              <w:t>Ο ευρωπαϊκός βαθμός απόδοσης θα είναι μεγαλύτερος ή ίσος του 98%</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4A823"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33815"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B50A6" w14:textId="77777777" w:rsidR="00FA3742" w:rsidRDefault="00FA3742" w:rsidP="00E34459">
            <w:pPr>
              <w:spacing w:before="10" w:after="10"/>
              <w:jc w:val="center"/>
              <w:rPr>
                <w:bCs/>
                <w:lang w:eastAsia="zh-CN"/>
              </w:rPr>
            </w:pPr>
          </w:p>
        </w:tc>
      </w:tr>
      <w:tr w:rsidR="00FA3742" w14:paraId="75E9EA3F"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DF02E0B" w14:textId="77777777" w:rsidR="00FA3742" w:rsidRDefault="00FA3742" w:rsidP="00E34459">
            <w:pPr>
              <w:spacing w:before="10" w:after="10"/>
              <w:rPr>
                <w:b/>
                <w:lang w:eastAsia="zh-CN"/>
              </w:rPr>
            </w:pPr>
            <w:r>
              <w:rPr>
                <w:b/>
                <w:lang w:eastAsia="zh-CN"/>
              </w:rPr>
              <w:t>3.8</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2232E7E" w14:textId="77777777" w:rsidR="00FA3742" w:rsidRDefault="00FA3742" w:rsidP="00E34459">
            <w:pPr>
              <w:spacing w:before="10" w:after="10"/>
            </w:pPr>
            <w:r>
              <w:rPr>
                <w:bCs/>
                <w:lang w:eastAsia="zh-CN"/>
              </w:rPr>
              <w:t xml:space="preserve">Θα </w:t>
            </w:r>
            <w:proofErr w:type="spellStart"/>
            <w:r>
              <w:rPr>
                <w:bCs/>
                <w:lang w:eastAsia="zh-CN"/>
              </w:rPr>
              <w:t>δι</w:t>
            </w:r>
            <w:proofErr w:type="spellEnd"/>
            <w:r>
              <w:rPr>
                <w:bCs/>
                <w:lang w:eastAsia="zh-CN"/>
              </w:rPr>
              <w:t xml:space="preserve">αθέτει </w:t>
            </w:r>
            <w:proofErr w:type="spellStart"/>
            <w:r>
              <w:rPr>
                <w:bCs/>
                <w:lang w:eastAsia="zh-CN"/>
              </w:rPr>
              <w:t>τουλάχιστον</w:t>
            </w:r>
            <w:proofErr w:type="spellEnd"/>
            <w:r>
              <w:rPr>
                <w:bCs/>
                <w:lang w:eastAsia="zh-CN"/>
              </w:rPr>
              <w:t xml:space="preserve"> 6 </w:t>
            </w:r>
            <w:r>
              <w:rPr>
                <w:bCs/>
                <w:lang w:val="en-US" w:eastAsia="zh-CN"/>
              </w:rPr>
              <w:t>MPPT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B7116" w14:textId="77777777" w:rsidR="00FA3742" w:rsidRDefault="00FA3742" w:rsidP="00E34459">
            <w:pPr>
              <w:spacing w:before="10" w:after="10"/>
              <w:jc w:val="center"/>
              <w:rPr>
                <w:bCs/>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E469C" w14:textId="77777777" w:rsidR="00FA3742" w:rsidRDefault="00FA3742" w:rsidP="00E34459">
            <w:pPr>
              <w:spacing w:before="10" w:after="10"/>
              <w:jc w:val="center"/>
              <w:rPr>
                <w:bCs/>
                <w:lang w:eastAsia="zh-CN"/>
              </w:rPr>
            </w:pPr>
            <w:r>
              <w:rPr>
                <w:bCs/>
                <w:lang w:eastAsia="zh-CN"/>
              </w:rPr>
              <w:t>NAI</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7C4E9" w14:textId="77777777" w:rsidR="00FA3742" w:rsidRDefault="00FA3742" w:rsidP="00E34459">
            <w:pPr>
              <w:spacing w:before="10" w:after="10"/>
              <w:jc w:val="center"/>
              <w:rPr>
                <w:bCs/>
                <w:lang w:eastAsia="zh-CN"/>
              </w:rPr>
            </w:pPr>
          </w:p>
        </w:tc>
      </w:tr>
      <w:tr w:rsidR="00FA3742" w14:paraId="58966F02"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9CC574B" w14:textId="77777777" w:rsidR="00FA3742" w:rsidRDefault="00FA3742" w:rsidP="00E34459">
            <w:pPr>
              <w:spacing w:before="10" w:after="10"/>
            </w:pPr>
            <w:r>
              <w:rPr>
                <w:b/>
                <w:lang w:eastAsia="zh-CN"/>
              </w:rPr>
              <w:t>3.</w:t>
            </w:r>
            <w:r>
              <w:rPr>
                <w:b/>
                <w:lang w:val="en-US" w:eastAsia="zh-CN"/>
              </w:rPr>
              <w:t>9</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F3D9B02" w14:textId="77777777" w:rsidR="00FA3742" w:rsidRPr="00316F5E" w:rsidRDefault="00FA3742" w:rsidP="00E34459">
            <w:pPr>
              <w:spacing w:before="10" w:after="10"/>
              <w:rPr>
                <w:lang w:val="el-GR"/>
              </w:rPr>
            </w:pPr>
            <w:r w:rsidRPr="00AB0A9D">
              <w:rPr>
                <w:bCs/>
                <w:lang w:val="el-GR" w:eastAsia="zh-CN"/>
              </w:rPr>
              <w:t>Μέγιστη επιτρεπτή συνεχής τάση λειτουργίας κατ’ ελάχιστον ίση με 1000</w:t>
            </w:r>
            <w:r>
              <w:rPr>
                <w:bCs/>
                <w:lang w:val="en-US" w:eastAsia="zh-CN"/>
              </w:rPr>
              <w:t>V</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06F80"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237D4"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D46793" w14:textId="77777777" w:rsidR="00FA3742" w:rsidRDefault="00FA3742" w:rsidP="00E34459">
            <w:pPr>
              <w:spacing w:before="10" w:after="10"/>
              <w:jc w:val="center"/>
              <w:rPr>
                <w:bCs/>
                <w:lang w:eastAsia="zh-CN"/>
              </w:rPr>
            </w:pPr>
          </w:p>
        </w:tc>
      </w:tr>
      <w:tr w:rsidR="00FA3742" w14:paraId="52AB64E0"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E2D7C44" w14:textId="77777777" w:rsidR="00FA3742" w:rsidRDefault="00FA3742" w:rsidP="00E34459">
            <w:pPr>
              <w:spacing w:before="10" w:after="10"/>
            </w:pPr>
            <w:r>
              <w:rPr>
                <w:b/>
                <w:lang w:eastAsia="zh-CN"/>
              </w:rPr>
              <w:t>3.</w:t>
            </w:r>
            <w:r>
              <w:rPr>
                <w:b/>
                <w:lang w:val="en-US" w:eastAsia="zh-CN"/>
              </w:rPr>
              <w:t>10</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04FCB1" w14:textId="77777777" w:rsidR="00FA3742" w:rsidRPr="001712E1" w:rsidRDefault="00FA3742" w:rsidP="00E34459">
            <w:pPr>
              <w:spacing w:before="10" w:after="10"/>
              <w:rPr>
                <w:lang w:val="el-GR"/>
              </w:rPr>
            </w:pPr>
            <w:r w:rsidRPr="00AB0A9D">
              <w:rPr>
                <w:bCs/>
                <w:lang w:val="el-GR"/>
              </w:rPr>
              <w:t xml:space="preserve">Βαθμός στεγανότητας του </w:t>
            </w:r>
            <w:proofErr w:type="spellStart"/>
            <w:r w:rsidRPr="00AB0A9D">
              <w:rPr>
                <w:bCs/>
                <w:lang w:val="el-GR"/>
              </w:rPr>
              <w:t>αντιστροφέα</w:t>
            </w:r>
            <w:proofErr w:type="spellEnd"/>
            <w:r w:rsidRPr="00AB0A9D">
              <w:rPr>
                <w:bCs/>
                <w:lang w:val="el-GR"/>
              </w:rPr>
              <w:t xml:space="preserve"> κατ’ ελάχιστον ίσος με </w:t>
            </w:r>
            <w:r>
              <w:rPr>
                <w:bCs/>
                <w:lang w:val="en-US"/>
              </w:rPr>
              <w:t>IP</w:t>
            </w:r>
            <w:r w:rsidRPr="00AB0A9D">
              <w:rPr>
                <w:bCs/>
                <w:lang w:val="el-GR"/>
              </w:rPr>
              <w:t>66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EF0CA"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82ABB"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C2E5D" w14:textId="77777777" w:rsidR="00FA3742" w:rsidRDefault="00FA3742" w:rsidP="00E34459">
            <w:pPr>
              <w:spacing w:before="10" w:after="10"/>
              <w:jc w:val="center"/>
              <w:rPr>
                <w:bCs/>
                <w:lang w:eastAsia="zh-CN"/>
              </w:rPr>
            </w:pPr>
          </w:p>
        </w:tc>
      </w:tr>
      <w:tr w:rsidR="00FA3742" w14:paraId="2EBAF19F"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449BCF8" w14:textId="77777777" w:rsidR="00FA3742" w:rsidRDefault="00FA3742" w:rsidP="00E34459">
            <w:pPr>
              <w:spacing w:before="10" w:after="10"/>
            </w:pPr>
            <w:r>
              <w:rPr>
                <w:b/>
                <w:lang w:eastAsia="zh-CN"/>
              </w:rPr>
              <w:t>3.1</w:t>
            </w:r>
            <w:r>
              <w:rPr>
                <w:b/>
                <w:lang w:val="en-US" w:eastAsia="zh-CN"/>
              </w:rPr>
              <w:t>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E33688" w14:textId="77777777" w:rsidR="00FA3742" w:rsidRPr="00316F5E" w:rsidRDefault="00FA3742" w:rsidP="00E34459">
            <w:pPr>
              <w:spacing w:before="10" w:after="10"/>
              <w:rPr>
                <w:lang w:val="el-GR"/>
              </w:rPr>
            </w:pPr>
            <w:r w:rsidRPr="00AB0A9D">
              <w:rPr>
                <w:bCs/>
                <w:lang w:val="el-GR"/>
              </w:rPr>
              <w:t xml:space="preserve">Δυνατότητα σύνδεσης με σύστημα τηλεμετρίας – ενεργειακής παρακολούθησης είτε μέσω τεχνολογίας ασύρματης ζεύξης </w:t>
            </w:r>
            <w:r>
              <w:rPr>
                <w:bCs/>
                <w:lang w:val="en-US"/>
              </w:rPr>
              <w:t>Bluetooth</w:t>
            </w:r>
            <w:r w:rsidRPr="00AB0A9D">
              <w:rPr>
                <w:bCs/>
                <w:lang w:val="el-GR"/>
              </w:rPr>
              <w:t xml:space="preserve"> είτε μέσω ενσύρματης ζεύξης πρωτοκόλλου </w:t>
            </w:r>
            <w:r>
              <w:rPr>
                <w:bCs/>
                <w:lang w:val="en-US"/>
              </w:rPr>
              <w:t>RS</w:t>
            </w:r>
            <w:r w:rsidRPr="00AB0A9D">
              <w:rPr>
                <w:bCs/>
                <w:lang w:val="el-GR"/>
              </w:rPr>
              <w:t xml:space="preserve">485, </w:t>
            </w:r>
            <w:r>
              <w:rPr>
                <w:bCs/>
                <w:lang w:val="en-US"/>
              </w:rPr>
              <w:t>Ethernet</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FE157"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489AB"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22E67" w14:textId="77777777" w:rsidR="00FA3742" w:rsidRDefault="00FA3742" w:rsidP="00E34459">
            <w:pPr>
              <w:spacing w:before="10" w:after="10"/>
              <w:jc w:val="center"/>
              <w:rPr>
                <w:bCs/>
                <w:lang w:eastAsia="zh-CN"/>
              </w:rPr>
            </w:pPr>
          </w:p>
        </w:tc>
      </w:tr>
      <w:tr w:rsidR="00FA3742" w14:paraId="13799CAC" w14:textId="77777777" w:rsidTr="00E34459">
        <w:trPr>
          <w:trHeight w:val="867"/>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4D4302F" w14:textId="77777777" w:rsidR="00FA3742" w:rsidRDefault="00FA3742" w:rsidP="00E34459">
            <w:pPr>
              <w:spacing w:before="10" w:after="10"/>
            </w:pPr>
            <w:r>
              <w:rPr>
                <w:b/>
                <w:lang w:eastAsia="zh-CN"/>
              </w:rPr>
              <w:t>3.1</w:t>
            </w:r>
            <w:r>
              <w:rPr>
                <w:b/>
                <w:lang w:val="en-US" w:eastAsia="zh-CN"/>
              </w:rPr>
              <w:t>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496997" w14:textId="77777777" w:rsidR="00FA3742" w:rsidRPr="00316F5E" w:rsidRDefault="00FA3742" w:rsidP="00E34459">
            <w:pPr>
              <w:spacing w:before="10" w:after="10"/>
              <w:rPr>
                <w:bCs/>
                <w:lang w:val="el-GR"/>
              </w:rPr>
            </w:pPr>
            <w:r w:rsidRPr="00AB0A9D">
              <w:rPr>
                <w:bCs/>
                <w:lang w:val="el-GR"/>
              </w:rPr>
              <w:t xml:space="preserve">Ο </w:t>
            </w:r>
            <w:proofErr w:type="spellStart"/>
            <w:r w:rsidRPr="00AB0A9D">
              <w:rPr>
                <w:bCs/>
                <w:lang w:val="el-GR"/>
              </w:rPr>
              <w:t>αντιστροφέας</w:t>
            </w:r>
            <w:proofErr w:type="spellEnd"/>
            <w:r w:rsidRPr="00AB0A9D">
              <w:rPr>
                <w:bCs/>
                <w:lang w:val="el-GR"/>
              </w:rPr>
              <w:t xml:space="preserve"> θα πρέπει να φέρει κατ’ ελάχιστον τις απαιτούμενες πιστοποιήσεις, όπως αυτές προβλέπονται από το Δ.Ε.Δ.Δ.Η.Ε.</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64C2FC" w14:textId="77777777" w:rsidR="00FA3742" w:rsidRPr="00316F5E" w:rsidRDefault="00FA3742" w:rsidP="00E34459">
            <w:pPr>
              <w:spacing w:before="10" w:after="10"/>
              <w:jc w:val="center"/>
              <w:rPr>
                <w:lang w:val="el-GR" w:eastAsia="zh-CN"/>
              </w:rPr>
            </w:pPr>
          </w:p>
          <w:p w14:paraId="06992494" w14:textId="77777777" w:rsidR="00FA3742" w:rsidRPr="00316F5E" w:rsidRDefault="00FA3742" w:rsidP="00E34459">
            <w:pPr>
              <w:spacing w:before="10" w:after="10"/>
              <w:jc w:val="center"/>
              <w:rPr>
                <w:lang w:val="el-GR" w:eastAsia="zh-CN"/>
              </w:rPr>
            </w:pPr>
          </w:p>
          <w:p w14:paraId="3C1CEBF3"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4AD3B" w14:textId="77777777" w:rsidR="00FA3742" w:rsidRDefault="00FA3742" w:rsidP="00E34459">
            <w:pPr>
              <w:spacing w:before="10" w:after="10"/>
              <w:jc w:val="cente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6961D" w14:textId="77777777" w:rsidR="00FA3742" w:rsidRDefault="00FA3742" w:rsidP="00E34459">
            <w:pPr>
              <w:spacing w:before="10" w:after="10"/>
              <w:jc w:val="center"/>
              <w:rPr>
                <w:bCs/>
                <w:lang w:eastAsia="zh-CN"/>
              </w:rPr>
            </w:pPr>
          </w:p>
        </w:tc>
      </w:tr>
      <w:tr w:rsidR="00FA3742" w14:paraId="2191D900" w14:textId="77777777" w:rsidTr="00E34459">
        <w:trPr>
          <w:trHeight w:val="557"/>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3B7C268F" w14:textId="77777777" w:rsidR="00FA3742" w:rsidRDefault="00FA3742" w:rsidP="00E34459">
            <w:pPr>
              <w:spacing w:before="20" w:after="20"/>
            </w:pPr>
            <w:r>
              <w:rPr>
                <w:b/>
                <w:lang w:eastAsia="zh-CN"/>
              </w:rPr>
              <w:t>4</w:t>
            </w: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24E01F02" w14:textId="77777777" w:rsidR="00FA3742" w:rsidRDefault="00FA3742" w:rsidP="00E34459">
            <w:pPr>
              <w:spacing w:before="20" w:after="20"/>
              <w:jc w:val="center"/>
              <w:rPr>
                <w:b/>
                <w:lang w:eastAsia="zh-CN"/>
              </w:rPr>
            </w:pPr>
            <w:r>
              <w:rPr>
                <w:b/>
                <w:lang w:eastAsia="zh-CN"/>
              </w:rPr>
              <w:t>ΕΓΚΑΤΑΣΤΑΣΗ ΕΞΟΠΛΙΣΜΟΥ – ΛΟΙΠΟΣ ΕΞΟΠΛΙΣΜΟΣ</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45124826" w14:textId="77777777" w:rsidR="00FA3742" w:rsidRDefault="00FA3742" w:rsidP="00E34459">
            <w:pPr>
              <w:spacing w:before="20" w:after="20"/>
              <w:jc w:val="center"/>
              <w:rPr>
                <w:b/>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6966AB06" w14:textId="77777777" w:rsidR="00FA3742" w:rsidRDefault="00FA3742" w:rsidP="00E34459">
            <w:pPr>
              <w:spacing w:before="20" w:after="20"/>
              <w:jc w:val="center"/>
              <w:rPr>
                <w:b/>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22BC017D" w14:textId="77777777" w:rsidR="00FA3742" w:rsidRDefault="00FA3742" w:rsidP="00E34459">
            <w:pPr>
              <w:spacing w:before="20" w:after="20"/>
              <w:jc w:val="center"/>
              <w:rPr>
                <w:b/>
                <w:lang w:eastAsia="zh-CN"/>
              </w:rPr>
            </w:pPr>
          </w:p>
        </w:tc>
      </w:tr>
      <w:tr w:rsidR="00FA3742" w14:paraId="5CD6BC84" w14:textId="77777777" w:rsidTr="00E34459">
        <w:trPr>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733E9E80" w14:textId="77777777" w:rsidR="00FA3742" w:rsidRDefault="00FA3742" w:rsidP="00E34459">
            <w:pPr>
              <w:spacing w:before="20" w:after="20"/>
              <w:rPr>
                <w:b/>
                <w:lang w:eastAsia="zh-CN"/>
              </w:rPr>
            </w:pP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44539BF8" w14:textId="77777777" w:rsidR="00FA3742" w:rsidRDefault="00FA3742" w:rsidP="00E34459">
            <w:pPr>
              <w:spacing w:before="20" w:after="20"/>
              <w:jc w:val="center"/>
              <w:rPr>
                <w:b/>
                <w:lang w:eastAsia="zh-CN"/>
              </w:rPr>
            </w:pPr>
            <w:r>
              <w:rPr>
                <w:b/>
                <w:lang w:eastAsia="zh-CN"/>
              </w:rPr>
              <w:t>ΠΡΟΔΙΑΓΡΑΦΗ</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56936284" w14:textId="77777777" w:rsidR="00FA3742" w:rsidRDefault="00FA3742" w:rsidP="00E34459">
            <w:pPr>
              <w:spacing w:before="20" w:after="20"/>
              <w:jc w:val="center"/>
            </w:pPr>
            <w:r>
              <w:rPr>
                <w:b/>
                <w:lang w:eastAsia="zh-CN"/>
              </w:rPr>
              <w:t>ΑΠΑΝΤΗΣΗ</w:t>
            </w: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F375198" w14:textId="77777777" w:rsidR="00FA3742" w:rsidRDefault="00FA3742" w:rsidP="00E34459">
            <w:pPr>
              <w:spacing w:before="20" w:after="20"/>
              <w:jc w:val="center"/>
            </w:pPr>
            <w:r>
              <w:rPr>
                <w:b/>
                <w:lang w:eastAsia="zh-CN"/>
              </w:rPr>
              <w:t>ΑΠΑΙΤΗΣΗ</w:t>
            </w: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384226C9" w14:textId="77777777" w:rsidR="00FA3742" w:rsidRDefault="00FA3742" w:rsidP="00E34459">
            <w:pPr>
              <w:spacing w:before="20" w:after="20"/>
              <w:jc w:val="center"/>
            </w:pPr>
            <w:r>
              <w:rPr>
                <w:b/>
                <w:lang w:eastAsia="zh-CN"/>
              </w:rPr>
              <w:t>ΠΑΡΑΠΟΜΠΗ</w:t>
            </w:r>
          </w:p>
        </w:tc>
      </w:tr>
      <w:tr w:rsidR="00FA3742" w14:paraId="057B9E6B"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0B0971" w14:textId="77777777" w:rsidR="00FA3742" w:rsidRDefault="00FA3742" w:rsidP="00E34459">
            <w:pPr>
              <w:spacing w:before="10" w:after="10"/>
            </w:pPr>
            <w:r>
              <w:rPr>
                <w:b/>
                <w:lang w:eastAsia="zh-CN"/>
              </w:rPr>
              <w:t>4.1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37606B3" w14:textId="77777777" w:rsidR="00FA3742" w:rsidRPr="00316F5E" w:rsidRDefault="00FA3742" w:rsidP="00E34459">
            <w:pPr>
              <w:spacing w:before="10" w:after="10"/>
              <w:rPr>
                <w:lang w:val="el-GR"/>
              </w:rPr>
            </w:pPr>
            <w:r w:rsidRPr="00983A31">
              <w:rPr>
                <w:bCs/>
                <w:lang w:val="el-GR"/>
              </w:rPr>
              <w:t xml:space="preserve">Ηλεκτρικές Καλωδιώσεις </w:t>
            </w:r>
            <w:r>
              <w:rPr>
                <w:bCs/>
                <w:lang w:val="en-US"/>
              </w:rPr>
              <w:t>dc</w:t>
            </w:r>
            <w:r w:rsidRPr="00983A31">
              <w:rPr>
                <w:bCs/>
                <w:lang w:val="el-GR"/>
              </w:rPr>
              <w:t xml:space="preserve"> σύμφωνα με τις απαιτήσεις όπως αυτές δίνονται στο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BC1EA"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B1363"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38D97" w14:textId="77777777" w:rsidR="00FA3742" w:rsidRDefault="00FA3742" w:rsidP="00E34459">
            <w:pPr>
              <w:spacing w:before="10" w:after="10"/>
              <w:jc w:val="center"/>
              <w:rPr>
                <w:bCs/>
                <w:lang w:eastAsia="zh-CN"/>
              </w:rPr>
            </w:pPr>
          </w:p>
        </w:tc>
      </w:tr>
      <w:tr w:rsidR="00FA3742" w14:paraId="62A958F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2792A10" w14:textId="77777777" w:rsidR="00FA3742" w:rsidRDefault="00FA3742" w:rsidP="00E34459">
            <w:pPr>
              <w:spacing w:before="10" w:after="10"/>
            </w:pPr>
            <w:r>
              <w:rPr>
                <w:b/>
                <w:lang w:eastAsia="zh-CN"/>
              </w:rPr>
              <w:t>4.2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D4F94AF" w14:textId="77777777" w:rsidR="00FA3742" w:rsidRPr="00316F5E" w:rsidRDefault="00FA3742" w:rsidP="00E34459">
            <w:pPr>
              <w:spacing w:before="10" w:after="10"/>
              <w:rPr>
                <w:lang w:val="el-GR"/>
              </w:rPr>
            </w:pPr>
            <w:r w:rsidRPr="00983A31">
              <w:rPr>
                <w:bCs/>
                <w:lang w:val="el-GR"/>
              </w:rPr>
              <w:t xml:space="preserve">Ηλεκτρικές Καλωδιώσεις </w:t>
            </w:r>
            <w:r>
              <w:rPr>
                <w:bCs/>
                <w:lang w:val="en-US"/>
              </w:rPr>
              <w:t>ac</w:t>
            </w:r>
            <w:r w:rsidRPr="00983A31">
              <w:rPr>
                <w:bCs/>
                <w:lang w:val="el-GR"/>
              </w:rPr>
              <w:t xml:space="preserve"> Μέσης και Χαμηλής Τάσης σύμφωνα με τις απαιτήσεις όπως αυτές δίνονται στο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7D490"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29419"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A83941" w14:textId="77777777" w:rsidR="00FA3742" w:rsidRDefault="00FA3742" w:rsidP="00E34459">
            <w:pPr>
              <w:spacing w:before="10" w:after="10"/>
              <w:jc w:val="center"/>
              <w:rPr>
                <w:bCs/>
                <w:lang w:eastAsia="zh-CN"/>
              </w:rPr>
            </w:pPr>
          </w:p>
        </w:tc>
      </w:tr>
      <w:tr w:rsidR="00FA3742" w14:paraId="4F47195E"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C6DA38" w14:textId="77777777" w:rsidR="00FA3742" w:rsidRDefault="00FA3742" w:rsidP="00E34459">
            <w:pPr>
              <w:spacing w:before="10" w:after="10"/>
            </w:pPr>
            <w:r>
              <w:rPr>
                <w:b/>
                <w:lang w:eastAsia="zh-CN"/>
              </w:rPr>
              <w:t>4.3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8AE4BB2" w14:textId="77777777" w:rsidR="00FA3742" w:rsidRPr="00316F5E" w:rsidRDefault="00FA3742" w:rsidP="00E34459">
            <w:pPr>
              <w:spacing w:before="10" w:after="10"/>
              <w:rPr>
                <w:bCs/>
                <w:lang w:val="el-GR"/>
              </w:rPr>
            </w:pPr>
            <w:r w:rsidRPr="00983A31">
              <w:rPr>
                <w:bCs/>
                <w:lang w:val="el-GR"/>
              </w:rPr>
              <w:t xml:space="preserve">Σύστημα γείωσης και </w:t>
            </w:r>
            <w:proofErr w:type="spellStart"/>
            <w:r w:rsidRPr="00983A31">
              <w:rPr>
                <w:bCs/>
                <w:lang w:val="el-GR"/>
              </w:rPr>
              <w:t>αντικεραυνικής</w:t>
            </w:r>
            <w:proofErr w:type="spellEnd"/>
            <w:r w:rsidRPr="00983A31">
              <w:rPr>
                <w:bCs/>
                <w:lang w:val="el-GR"/>
              </w:rPr>
              <w:t xml:space="preserve"> προστασίας σύμφωνα με τις απαιτήσεις όπως αυτές δίνονται στο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AABBB"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AE406"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A91C6" w14:textId="77777777" w:rsidR="00FA3742" w:rsidRDefault="00FA3742" w:rsidP="00E34459">
            <w:pPr>
              <w:spacing w:before="10" w:after="10"/>
              <w:jc w:val="center"/>
              <w:rPr>
                <w:bCs/>
                <w:lang w:eastAsia="zh-CN"/>
              </w:rPr>
            </w:pPr>
          </w:p>
        </w:tc>
      </w:tr>
      <w:tr w:rsidR="00FA3742" w14:paraId="297E399B"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5A50D14" w14:textId="77777777" w:rsidR="00FA3742" w:rsidRDefault="00FA3742" w:rsidP="00E34459">
            <w:pPr>
              <w:spacing w:before="10" w:after="10"/>
            </w:pPr>
            <w:r>
              <w:rPr>
                <w:b/>
                <w:lang w:eastAsia="zh-CN"/>
              </w:rPr>
              <w:t>4.4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F3A19D" w14:textId="77777777" w:rsidR="00FA3742" w:rsidRPr="00316F5E" w:rsidRDefault="00FA3742" w:rsidP="00E34459">
            <w:pPr>
              <w:spacing w:before="10" w:after="10"/>
              <w:rPr>
                <w:bCs/>
                <w:lang w:val="el-GR"/>
              </w:rPr>
            </w:pPr>
            <w:r w:rsidRPr="00983A31">
              <w:rPr>
                <w:bCs/>
                <w:lang w:val="el-GR"/>
              </w:rPr>
              <w:t>Σύστημα τηλεμετρίας σύμφωνα με τις απαιτήσεις όπως αυτές δίνονται στο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BECDC"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A922E"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6DBE2" w14:textId="77777777" w:rsidR="00FA3742" w:rsidRDefault="00FA3742" w:rsidP="00E34459">
            <w:pPr>
              <w:spacing w:before="10" w:after="10"/>
              <w:jc w:val="center"/>
              <w:rPr>
                <w:bCs/>
                <w:lang w:eastAsia="zh-CN"/>
              </w:rPr>
            </w:pPr>
          </w:p>
        </w:tc>
      </w:tr>
      <w:tr w:rsidR="00FA3742" w14:paraId="25932A4A"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A74B43E" w14:textId="77777777" w:rsidR="00FA3742" w:rsidRDefault="00FA3742" w:rsidP="00E34459">
            <w:pPr>
              <w:spacing w:before="10" w:after="10"/>
              <w:rPr>
                <w:b/>
                <w:lang w:eastAsia="zh-CN"/>
              </w:rPr>
            </w:pPr>
            <w:r>
              <w:rPr>
                <w:b/>
                <w:lang w:eastAsia="zh-CN"/>
              </w:rPr>
              <w:t>4.5</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A338C90" w14:textId="77777777" w:rsidR="00FA3742" w:rsidRPr="00316F5E" w:rsidRDefault="00FA3742" w:rsidP="00E34459">
            <w:pPr>
              <w:spacing w:before="10" w:after="10"/>
              <w:rPr>
                <w:lang w:val="el-GR"/>
              </w:rPr>
            </w:pPr>
            <w:r w:rsidRPr="00983A31">
              <w:rPr>
                <w:bCs/>
                <w:lang w:val="el-GR"/>
              </w:rPr>
              <w:t xml:space="preserve">Σύστημα </w:t>
            </w:r>
            <w:r>
              <w:rPr>
                <w:bCs/>
                <w:lang w:val="en-US"/>
              </w:rPr>
              <w:t>CCTV</w:t>
            </w:r>
            <w:r w:rsidRPr="00983A31">
              <w:rPr>
                <w:bCs/>
                <w:lang w:val="el-GR"/>
              </w:rPr>
              <w:t xml:space="preserve"> και περιμετρικός φωτισμός σύμφωνα με τις απαιτήσεις όπως αυτές δίνονται στο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42237" w14:textId="77777777" w:rsidR="00FA3742" w:rsidRPr="00316F5E" w:rsidRDefault="00FA3742" w:rsidP="00E34459">
            <w:pPr>
              <w:spacing w:before="10" w:after="1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170C6" w14:textId="77777777" w:rsidR="00FA3742" w:rsidRDefault="00FA3742" w:rsidP="00E34459">
            <w:pPr>
              <w:spacing w:before="10" w:after="1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018C6" w14:textId="77777777" w:rsidR="00FA3742" w:rsidRDefault="00FA3742" w:rsidP="00E34459">
            <w:pPr>
              <w:spacing w:before="10" w:after="10"/>
              <w:jc w:val="center"/>
              <w:rPr>
                <w:bCs/>
                <w:lang w:eastAsia="zh-CN"/>
              </w:rPr>
            </w:pPr>
          </w:p>
        </w:tc>
      </w:tr>
      <w:tr w:rsidR="00FA3742" w14:paraId="0BA9F854" w14:textId="77777777" w:rsidTr="00E34459">
        <w:trPr>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9CA21DE" w14:textId="77777777" w:rsidR="00FA3742" w:rsidRDefault="00FA3742" w:rsidP="00E34459">
            <w:pPr>
              <w:spacing w:before="20" w:after="20"/>
            </w:pPr>
            <w:r>
              <w:rPr>
                <w:b/>
                <w:lang w:eastAsia="zh-CN"/>
              </w:rPr>
              <w:t>5</w:t>
            </w: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7A81F1F9" w14:textId="77777777" w:rsidR="00FA3742" w:rsidRDefault="00FA3742" w:rsidP="00E34459">
            <w:pPr>
              <w:spacing w:before="20" w:after="20"/>
              <w:jc w:val="center"/>
              <w:rPr>
                <w:b/>
                <w:lang w:eastAsia="zh-CN"/>
              </w:rPr>
            </w:pPr>
            <w:r>
              <w:rPr>
                <w:b/>
                <w:lang w:eastAsia="zh-CN"/>
              </w:rPr>
              <w:t>ΠΑΡΟΧΗ ΥΠΗΡΕΣΙΩΝ ΑΝΑΔΟΧΟΥ</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62CE3BA" w14:textId="77777777" w:rsidR="00FA3742" w:rsidRDefault="00FA3742" w:rsidP="00E34459">
            <w:pPr>
              <w:spacing w:before="20" w:after="20"/>
              <w:jc w:val="center"/>
              <w:rPr>
                <w:b/>
                <w:lang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63294397" w14:textId="77777777" w:rsidR="00FA3742" w:rsidRDefault="00FA3742" w:rsidP="00E34459">
            <w:pPr>
              <w:spacing w:before="20" w:after="20"/>
              <w:jc w:val="center"/>
              <w:rPr>
                <w:b/>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4112DCB6" w14:textId="77777777" w:rsidR="00FA3742" w:rsidRDefault="00FA3742" w:rsidP="00E34459">
            <w:pPr>
              <w:spacing w:before="20" w:after="20"/>
              <w:jc w:val="center"/>
              <w:rPr>
                <w:b/>
                <w:lang w:eastAsia="zh-CN"/>
              </w:rPr>
            </w:pPr>
          </w:p>
        </w:tc>
      </w:tr>
      <w:tr w:rsidR="00FA3742" w14:paraId="74319AB3" w14:textId="77777777" w:rsidTr="00E34459">
        <w:trPr>
          <w:trHeight w:val="205"/>
          <w:jc w:val="center"/>
        </w:trPr>
        <w:tc>
          <w:tcPr>
            <w:tcW w:w="527"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12A86990" w14:textId="77777777" w:rsidR="00FA3742" w:rsidRDefault="00FA3742" w:rsidP="00E34459">
            <w:pPr>
              <w:spacing w:before="20" w:after="20"/>
              <w:rPr>
                <w:b/>
                <w:lang w:eastAsia="zh-CN"/>
              </w:rPr>
            </w:pPr>
          </w:p>
        </w:tc>
        <w:tc>
          <w:tcPr>
            <w:tcW w:w="5336" w:type="dxa"/>
            <w:tcBorders>
              <w:top w:val="single" w:sz="4" w:space="0" w:color="000000"/>
              <w:left w:val="single" w:sz="4" w:space="0" w:color="000000"/>
              <w:bottom w:val="single" w:sz="4" w:space="0" w:color="000000"/>
            </w:tcBorders>
            <w:shd w:val="clear" w:color="auto" w:fill="CCCCCC"/>
            <w:tcMar>
              <w:top w:w="0" w:type="dxa"/>
              <w:left w:w="28" w:type="dxa"/>
              <w:bottom w:w="0" w:type="dxa"/>
              <w:right w:w="28" w:type="dxa"/>
            </w:tcMar>
          </w:tcPr>
          <w:p w14:paraId="61E671E2" w14:textId="77777777" w:rsidR="00FA3742" w:rsidRDefault="00FA3742" w:rsidP="00E34459">
            <w:pPr>
              <w:spacing w:before="20" w:after="20"/>
              <w:jc w:val="center"/>
              <w:rPr>
                <w:b/>
                <w:lang w:eastAsia="zh-CN"/>
              </w:rPr>
            </w:pPr>
            <w:r>
              <w:rPr>
                <w:b/>
                <w:lang w:eastAsia="zh-CN"/>
              </w:rPr>
              <w:t>ΠΡΟΔΙΑΓΡΑΦΗ</w:t>
            </w:r>
          </w:p>
        </w:tc>
        <w:tc>
          <w:tcPr>
            <w:tcW w:w="118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60ABCA42" w14:textId="77777777" w:rsidR="00FA3742" w:rsidRDefault="00FA3742" w:rsidP="00E34459">
            <w:pPr>
              <w:spacing w:before="20" w:after="20"/>
              <w:jc w:val="center"/>
            </w:pPr>
            <w:r>
              <w:rPr>
                <w:b/>
                <w:lang w:eastAsia="zh-CN"/>
              </w:rPr>
              <w:t xml:space="preserve">ΑΠΑΝΤΗΣΗ </w:t>
            </w:r>
          </w:p>
        </w:tc>
        <w:tc>
          <w:tcPr>
            <w:tcW w:w="127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14:paraId="397B3A0B" w14:textId="77777777" w:rsidR="00FA3742" w:rsidRDefault="00FA3742" w:rsidP="00E34459">
            <w:pPr>
              <w:spacing w:before="20" w:after="20"/>
              <w:jc w:val="center"/>
            </w:pPr>
            <w:r>
              <w:rPr>
                <w:b/>
                <w:lang w:eastAsia="zh-CN"/>
              </w:rPr>
              <w:t>ΑΠΑΙΤΗΣΗ</w:t>
            </w:r>
          </w:p>
        </w:tc>
        <w:tc>
          <w:tcPr>
            <w:tcW w:w="1521"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14:paraId="476E7955" w14:textId="77777777" w:rsidR="00FA3742" w:rsidRDefault="00FA3742" w:rsidP="00E34459">
            <w:pPr>
              <w:spacing w:before="20" w:after="20"/>
              <w:jc w:val="center"/>
            </w:pPr>
            <w:r>
              <w:rPr>
                <w:b/>
                <w:lang w:eastAsia="zh-CN"/>
              </w:rPr>
              <w:t>ΠΑΡΑΠΟΜΠΗ</w:t>
            </w:r>
          </w:p>
        </w:tc>
      </w:tr>
      <w:tr w:rsidR="00FA3742" w14:paraId="323EFAD8"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E08C9A7" w14:textId="77777777" w:rsidR="00FA3742" w:rsidRDefault="00FA3742" w:rsidP="00E34459">
            <w:pPr>
              <w:spacing w:before="20" w:after="20"/>
            </w:pPr>
            <w:r>
              <w:rPr>
                <w:b/>
                <w:lang w:eastAsia="zh-CN"/>
              </w:rPr>
              <w:t>5.1</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22CD2A1" w14:textId="77777777" w:rsidR="00FA3742" w:rsidRPr="00316F5E" w:rsidRDefault="00FA3742" w:rsidP="00E34459">
            <w:pPr>
              <w:spacing w:before="20" w:after="20"/>
              <w:rPr>
                <w:lang w:val="el-GR"/>
              </w:rPr>
            </w:pPr>
            <w:r w:rsidRPr="00270B9D">
              <w:rPr>
                <w:bCs/>
                <w:lang w:val="el-GR" w:eastAsia="zh-CN"/>
              </w:rPr>
              <w:t xml:space="preserve">Διεκπεραίωση της διαδικασίας με τον Δ.Ε.Δ.Δ.Η.Ε. για τη διασύνδεση του σταθμού υπό καθεστώς </w:t>
            </w:r>
            <w:r>
              <w:rPr>
                <w:bCs/>
                <w:lang w:val="en-US" w:eastAsia="zh-CN"/>
              </w:rPr>
              <w:t>virtual</w:t>
            </w:r>
            <w:r w:rsidRPr="00270B9D">
              <w:rPr>
                <w:bCs/>
                <w:lang w:val="el-GR" w:eastAsia="zh-CN"/>
              </w:rPr>
              <w:t xml:space="preserve"> </w:t>
            </w:r>
            <w:r>
              <w:rPr>
                <w:bCs/>
                <w:lang w:val="en-US" w:eastAsia="zh-CN"/>
              </w:rPr>
              <w:t>net</w:t>
            </w:r>
            <w:r w:rsidRPr="00270B9D">
              <w:rPr>
                <w:bCs/>
                <w:lang w:val="el-GR" w:eastAsia="zh-CN"/>
              </w:rPr>
              <w:t xml:space="preserve"> </w:t>
            </w:r>
            <w:r>
              <w:rPr>
                <w:bCs/>
                <w:lang w:val="en-US" w:eastAsia="zh-CN"/>
              </w:rPr>
              <w:t>metering</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91E7D"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37D80"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2540B" w14:textId="77777777" w:rsidR="00FA3742" w:rsidRDefault="00FA3742" w:rsidP="00E34459">
            <w:pPr>
              <w:spacing w:before="20" w:after="20"/>
              <w:jc w:val="center"/>
              <w:rPr>
                <w:bCs/>
                <w:lang w:eastAsia="zh-CN"/>
              </w:rPr>
            </w:pPr>
          </w:p>
        </w:tc>
      </w:tr>
      <w:tr w:rsidR="00FA3742" w14:paraId="1B8C359D"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2A09EF" w14:textId="77777777" w:rsidR="00FA3742" w:rsidRDefault="00FA3742" w:rsidP="00E34459">
            <w:pPr>
              <w:spacing w:before="20" w:after="20"/>
            </w:pPr>
            <w:r>
              <w:rPr>
                <w:b/>
                <w:lang w:eastAsia="zh-CN"/>
              </w:rPr>
              <w:t>5.</w:t>
            </w:r>
            <w:r>
              <w:rPr>
                <w:b/>
                <w:lang w:val="en-US" w:eastAsia="zh-CN"/>
              </w:rPr>
              <w:t>2</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CBEB05" w14:textId="77777777" w:rsidR="00FA3742" w:rsidRPr="00316F5E" w:rsidRDefault="00FA3742" w:rsidP="00E34459">
            <w:pPr>
              <w:spacing w:before="20" w:after="20"/>
              <w:rPr>
                <w:bCs/>
                <w:lang w:val="el-GR" w:eastAsia="zh-CN"/>
              </w:rPr>
            </w:pPr>
            <w:r w:rsidRPr="00270B9D">
              <w:rPr>
                <w:bCs/>
                <w:lang w:val="el-GR" w:eastAsia="zh-CN"/>
              </w:rPr>
              <w:t xml:space="preserve">Εργασίες εγκατάστασης του </w:t>
            </w:r>
            <w:proofErr w:type="spellStart"/>
            <w:r w:rsidRPr="00270B9D">
              <w:rPr>
                <w:bCs/>
                <w:lang w:val="el-GR" w:eastAsia="zh-CN"/>
              </w:rPr>
              <w:t>φωτοβολταϊκού</w:t>
            </w:r>
            <w:proofErr w:type="spellEnd"/>
            <w:r w:rsidRPr="00270B9D">
              <w:rPr>
                <w:bCs/>
                <w:lang w:val="el-GR" w:eastAsia="zh-CN"/>
              </w:rPr>
              <w:t xml:space="preserve"> σταθμού σύμφωνα με το Κείμενο των Τεχνικών Προδιαγραφών</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3E673"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C9621"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084D5A" w14:textId="77777777" w:rsidR="00FA3742" w:rsidRDefault="00FA3742" w:rsidP="00E34459">
            <w:pPr>
              <w:spacing w:before="20" w:after="20"/>
              <w:jc w:val="center"/>
              <w:rPr>
                <w:bCs/>
                <w:lang w:eastAsia="zh-CN"/>
              </w:rPr>
            </w:pPr>
          </w:p>
        </w:tc>
      </w:tr>
      <w:tr w:rsidR="00FA3742" w14:paraId="0493CE64"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CF17930" w14:textId="77777777" w:rsidR="00FA3742" w:rsidRDefault="00FA3742" w:rsidP="00E34459">
            <w:pPr>
              <w:spacing w:before="20" w:after="20"/>
            </w:pPr>
            <w:r>
              <w:rPr>
                <w:b/>
                <w:lang w:eastAsia="zh-CN"/>
              </w:rPr>
              <w:t>5.</w:t>
            </w:r>
            <w:r>
              <w:rPr>
                <w:b/>
                <w:lang w:val="en-US" w:eastAsia="zh-CN"/>
              </w:rPr>
              <w:t>3</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C30646" w14:textId="77777777" w:rsidR="00FA3742" w:rsidRPr="00316F5E" w:rsidRDefault="00FA3742" w:rsidP="00E34459">
            <w:pPr>
              <w:spacing w:before="20" w:after="20"/>
              <w:rPr>
                <w:bCs/>
                <w:lang w:val="el-GR" w:eastAsia="zh-CN"/>
              </w:rPr>
            </w:pPr>
            <w:r w:rsidRPr="00270B9D">
              <w:rPr>
                <w:bCs/>
                <w:lang w:val="el-GR" w:eastAsia="zh-CN"/>
              </w:rPr>
              <w:t>Προγραμματισμός, θέση σε λειτουργία και εκπαίδευση του προσωπικού της Υπηρεσίας για τη λειτουργία του σταθμού</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46B33"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126BF" w14:textId="77777777" w:rsidR="00FA3742"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82F1A" w14:textId="77777777" w:rsidR="00FA3742" w:rsidRDefault="00FA3742" w:rsidP="00E34459">
            <w:pPr>
              <w:spacing w:before="20" w:after="20"/>
              <w:jc w:val="center"/>
              <w:rPr>
                <w:bCs/>
                <w:lang w:eastAsia="zh-CN"/>
              </w:rPr>
            </w:pPr>
          </w:p>
        </w:tc>
      </w:tr>
      <w:tr w:rsidR="00FA3742" w14:paraId="24D6B937"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6192EB" w14:textId="77777777" w:rsidR="00FA3742" w:rsidRPr="002635DA" w:rsidRDefault="00FA3742" w:rsidP="00E34459">
            <w:pPr>
              <w:spacing w:before="20" w:after="20"/>
              <w:rPr>
                <w:b/>
                <w:lang w:eastAsia="zh-CN"/>
              </w:rPr>
            </w:pPr>
            <w:r>
              <w:rPr>
                <w:b/>
                <w:lang w:eastAsia="zh-CN"/>
              </w:rPr>
              <w:t>5.</w:t>
            </w:r>
            <w:r>
              <w:rPr>
                <w:b/>
                <w:lang w:val="en-US" w:eastAsia="zh-CN"/>
              </w:rPr>
              <w:t>4</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B4E0ADF" w14:textId="77777777" w:rsidR="00FA3742" w:rsidRPr="008E5D92" w:rsidRDefault="00FA3742" w:rsidP="00E34459">
            <w:pPr>
              <w:spacing w:before="20" w:after="20"/>
              <w:rPr>
                <w:bCs/>
                <w:lang w:val="el-GR" w:eastAsia="zh-CN"/>
              </w:rPr>
            </w:pPr>
            <w:r w:rsidRPr="00270B9D">
              <w:rPr>
                <w:bCs/>
                <w:lang w:val="el-GR" w:eastAsia="zh-CN"/>
              </w:rPr>
              <w:t>Πραγματοποίηση των δοκιμών – μετρήσεων – ελέγχων που προδιαγράφονται από τον πρότυπο ΕΝ62446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4147B"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29C1C" w14:textId="77777777" w:rsidR="00FA3742" w:rsidRPr="002635DA" w:rsidRDefault="00FA3742" w:rsidP="00E34459">
            <w:pPr>
              <w:spacing w:before="20" w:after="20"/>
              <w:jc w:val="center"/>
              <w:rPr>
                <w:bCs/>
                <w:lang w:eastAsia="zh-CN"/>
              </w:rPr>
            </w:pPr>
            <w:r>
              <w:rPr>
                <w:bCs/>
                <w:lang w:eastAsia="zh-CN"/>
              </w:rPr>
              <w:t>ΝΑΙ</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BA786" w14:textId="77777777" w:rsidR="00FA3742" w:rsidRPr="002635DA" w:rsidRDefault="00FA3742" w:rsidP="00E34459">
            <w:pPr>
              <w:spacing w:before="20" w:after="20"/>
              <w:jc w:val="center"/>
              <w:rPr>
                <w:bCs/>
                <w:lang w:eastAsia="zh-CN"/>
              </w:rPr>
            </w:pPr>
          </w:p>
        </w:tc>
      </w:tr>
      <w:tr w:rsidR="00FA3742" w14:paraId="3EEC5750" w14:textId="77777777" w:rsidTr="00E34459">
        <w:trPr>
          <w:jc w:val="center"/>
        </w:trPr>
        <w:tc>
          <w:tcPr>
            <w:tcW w:w="5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C8C3E48" w14:textId="77777777" w:rsidR="00FA3742" w:rsidRPr="00064F88" w:rsidRDefault="00FA3742" w:rsidP="00E34459">
            <w:pPr>
              <w:spacing w:before="20" w:after="20"/>
              <w:rPr>
                <w:b/>
                <w:lang w:val="el-GR" w:eastAsia="zh-CN"/>
              </w:rPr>
            </w:pPr>
            <w:r>
              <w:rPr>
                <w:b/>
                <w:lang w:eastAsia="zh-CN"/>
              </w:rPr>
              <w:t>5.5</w:t>
            </w:r>
          </w:p>
        </w:tc>
        <w:tc>
          <w:tcPr>
            <w:tcW w:w="5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B3E3F0E" w14:textId="77777777" w:rsidR="00FA3742" w:rsidRPr="00316F5E" w:rsidRDefault="00FA3742" w:rsidP="00E34459">
            <w:pPr>
              <w:spacing w:before="20" w:after="20"/>
              <w:rPr>
                <w:bCs/>
                <w:lang w:val="el-GR" w:eastAsia="zh-CN"/>
              </w:rPr>
            </w:pPr>
            <w:r w:rsidRPr="00270B9D">
              <w:rPr>
                <w:bCs/>
                <w:lang w:val="el-GR" w:eastAsia="zh-CN"/>
              </w:rPr>
              <w:t xml:space="preserve">Περίοδος εγγυημένης λειτουργίας και συντήρησης της </w:t>
            </w:r>
            <w:proofErr w:type="spellStart"/>
            <w:r w:rsidRPr="00270B9D">
              <w:rPr>
                <w:bCs/>
                <w:lang w:val="el-GR" w:eastAsia="zh-CN"/>
              </w:rPr>
              <w:t>φωτοβολταϊκής</w:t>
            </w:r>
            <w:proofErr w:type="spellEnd"/>
            <w:r w:rsidRPr="00270B9D">
              <w:rPr>
                <w:bCs/>
                <w:lang w:val="el-GR" w:eastAsia="zh-CN"/>
              </w:rPr>
              <w:t xml:space="preserve"> εγκατάστασης</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5A8F7" w14:textId="77777777" w:rsidR="00FA3742" w:rsidRPr="00316F5E" w:rsidRDefault="00FA3742" w:rsidP="00E34459">
            <w:pPr>
              <w:spacing w:before="20" w:after="20"/>
              <w:jc w:val="center"/>
              <w:rPr>
                <w:lang w:val="el-GR" w:eastAsia="zh-C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0045D" w14:textId="77777777" w:rsidR="00FA3742" w:rsidRPr="00064F88" w:rsidRDefault="00FA3742" w:rsidP="00E34459">
            <w:pPr>
              <w:spacing w:before="20" w:after="20"/>
              <w:jc w:val="center"/>
              <w:rPr>
                <w:lang w:val="el-GR" w:eastAsia="zh-CN"/>
              </w:rPr>
            </w:pPr>
            <w:r>
              <w:rPr>
                <w:lang w:eastAsia="zh-CN"/>
              </w:rPr>
              <w:t>≥5 ΕΤΗ</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44EB5" w14:textId="77777777" w:rsidR="00FA3742" w:rsidRPr="002635DA" w:rsidRDefault="00FA3742" w:rsidP="00E34459">
            <w:pPr>
              <w:spacing w:before="20" w:after="20"/>
              <w:jc w:val="center"/>
              <w:rPr>
                <w:bCs/>
                <w:lang w:eastAsia="zh-CN"/>
              </w:rPr>
            </w:pPr>
          </w:p>
        </w:tc>
      </w:tr>
    </w:tbl>
    <w:p w14:paraId="0BDE5E93" w14:textId="77777777" w:rsidR="00FA3742" w:rsidRDefault="00FA3742" w:rsidP="00FA3742">
      <w:pPr>
        <w:spacing w:before="57" w:after="57"/>
        <w:jc w:val="left"/>
        <w:rPr>
          <w:bCs/>
          <w:lang w:val="el-GR"/>
        </w:rPr>
      </w:pPr>
    </w:p>
    <w:tbl>
      <w:tblPr>
        <w:tblW w:w="9841" w:type="dxa"/>
        <w:jc w:val="center"/>
        <w:tblLayout w:type="fixed"/>
        <w:tblCellMar>
          <w:left w:w="10" w:type="dxa"/>
          <w:right w:w="10" w:type="dxa"/>
        </w:tblCellMar>
        <w:tblLook w:val="0000" w:firstRow="0" w:lastRow="0" w:firstColumn="0" w:lastColumn="0" w:noHBand="0" w:noVBand="0"/>
      </w:tblPr>
      <w:tblGrid>
        <w:gridCol w:w="648"/>
        <w:gridCol w:w="5103"/>
        <w:gridCol w:w="1276"/>
        <w:gridCol w:w="1275"/>
        <w:gridCol w:w="1539"/>
      </w:tblGrid>
      <w:tr w:rsidR="00FA3742" w:rsidRPr="00E34459" w14:paraId="3CFE18E0" w14:textId="77777777" w:rsidTr="00E34459">
        <w:trPr>
          <w:trHeight w:val="532"/>
          <w:jc w:val="center"/>
        </w:trPr>
        <w:tc>
          <w:tcPr>
            <w:tcW w:w="9841"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CDEDDF4" w14:textId="77777777" w:rsidR="00FA3742" w:rsidRPr="00AC1850" w:rsidRDefault="00FA3742" w:rsidP="00E34459">
            <w:pPr>
              <w:spacing w:before="20" w:after="20"/>
              <w:jc w:val="center"/>
              <w:rPr>
                <w:b/>
                <w:bCs/>
                <w:lang w:val="el-GR"/>
              </w:rPr>
            </w:pPr>
            <w:r w:rsidRPr="00AC1850">
              <w:rPr>
                <w:b/>
                <w:bCs/>
                <w:lang w:val="el-GR"/>
              </w:rPr>
              <w:lastRenderedPageBreak/>
              <w:t xml:space="preserve">ΓΕΝΙΚΟ ΥΛΙΚΟ ΤΕΚΜΗΡΙΩΣΗΣ ΣΥΣΤΗΜΑΤΩΝ </w:t>
            </w:r>
          </w:p>
          <w:p w14:paraId="3CF5CE74" w14:textId="77777777" w:rsidR="00FA3742" w:rsidRPr="00AC1850" w:rsidRDefault="00FA3742" w:rsidP="00E34459">
            <w:pPr>
              <w:spacing w:before="20" w:after="20"/>
              <w:jc w:val="center"/>
              <w:rPr>
                <w:lang w:val="el-GR"/>
              </w:rPr>
            </w:pPr>
            <w:r w:rsidRPr="00AC1850">
              <w:rPr>
                <w:b/>
                <w:bCs/>
                <w:lang w:val="el-GR"/>
              </w:rPr>
              <w:t>(ΘΑ ΠΑΡΑΔΟΘΕΙ ΑΠΟ ΤΟΝ ΑΝΑΔΟΧΟ ΜΕΤΑ ΤΗΝ ΑΝΑΛΗΨΗ ΤΟΥ ΕΡΓΟΥ)</w:t>
            </w:r>
          </w:p>
        </w:tc>
      </w:tr>
      <w:tr w:rsidR="00FA3742" w14:paraId="2967182C" w14:textId="77777777" w:rsidTr="00E34459">
        <w:trPr>
          <w:trHeight w:val="284"/>
          <w:jc w:val="center"/>
        </w:trPr>
        <w:tc>
          <w:tcPr>
            <w:tcW w:w="6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B0D0FF4" w14:textId="77777777" w:rsidR="00FA3742" w:rsidRDefault="00FA3742" w:rsidP="00E34459">
            <w:pPr>
              <w:spacing w:before="20" w:after="20"/>
              <w:jc w:val="center"/>
              <w:rPr>
                <w:b/>
                <w:bCs/>
                <w:lang w:eastAsia="zh-CN"/>
              </w:rPr>
            </w:pPr>
            <w:r>
              <w:rPr>
                <w:b/>
                <w:bCs/>
                <w:lang w:eastAsia="zh-CN"/>
              </w:rPr>
              <w:t>Α/Α</w:t>
            </w:r>
          </w:p>
        </w:tc>
        <w:tc>
          <w:tcPr>
            <w:tcW w:w="510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F2A07E4" w14:textId="77777777" w:rsidR="00FA3742" w:rsidRDefault="00FA3742" w:rsidP="00E34459">
            <w:pPr>
              <w:spacing w:before="20" w:after="20"/>
              <w:jc w:val="center"/>
              <w:rPr>
                <w:b/>
                <w:bCs/>
                <w:lang w:eastAsia="zh-CN"/>
              </w:rPr>
            </w:pPr>
            <w:r>
              <w:rPr>
                <w:b/>
                <w:bCs/>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A7D803B" w14:textId="77777777" w:rsidR="00FA3742" w:rsidRDefault="00FA3742" w:rsidP="00E34459">
            <w:pPr>
              <w:spacing w:before="20" w:after="20"/>
              <w:jc w:val="center"/>
              <w:rPr>
                <w:b/>
                <w:lang w:eastAsia="zh-CN"/>
              </w:rPr>
            </w:pPr>
            <w:r>
              <w:rPr>
                <w:b/>
                <w:lang w:eastAsia="zh-CN"/>
              </w:rPr>
              <w:t xml:space="preserve">ΑΠΑΝΤΗΣΗ </w:t>
            </w:r>
          </w:p>
        </w:tc>
        <w:tc>
          <w:tcPr>
            <w:tcW w:w="12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BAD3F6F" w14:textId="77777777" w:rsidR="00FA3742" w:rsidRDefault="00FA3742" w:rsidP="00E34459">
            <w:pPr>
              <w:spacing w:before="20" w:after="20"/>
              <w:jc w:val="center"/>
              <w:rPr>
                <w:b/>
                <w:lang w:eastAsia="zh-CN"/>
              </w:rPr>
            </w:pPr>
            <w:r>
              <w:rPr>
                <w:b/>
                <w:lang w:eastAsia="zh-CN"/>
              </w:rPr>
              <w:t>ΑΠΑΙΤΗΣΗ</w:t>
            </w:r>
          </w:p>
        </w:tc>
        <w:tc>
          <w:tcPr>
            <w:tcW w:w="153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6763A9" w14:textId="77777777" w:rsidR="00FA3742" w:rsidRDefault="00FA3742" w:rsidP="00E34459">
            <w:pPr>
              <w:spacing w:before="20" w:after="20"/>
              <w:jc w:val="center"/>
              <w:rPr>
                <w:b/>
                <w:lang w:eastAsia="zh-CN"/>
              </w:rPr>
            </w:pPr>
            <w:r>
              <w:rPr>
                <w:b/>
                <w:lang w:eastAsia="zh-CN"/>
              </w:rPr>
              <w:t>ΠΑΡΑΠΟΜΠΗ</w:t>
            </w:r>
          </w:p>
        </w:tc>
      </w:tr>
      <w:tr w:rsidR="00FA3742" w14:paraId="3F75793D" w14:textId="77777777" w:rsidTr="00E34459">
        <w:trPr>
          <w:trHeight w:val="859"/>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184A" w14:textId="77777777" w:rsidR="00FA3742" w:rsidRDefault="00FA3742" w:rsidP="00E34459">
            <w:pPr>
              <w:spacing w:before="20" w:after="20"/>
              <w:rPr>
                <w:lang w:eastAsia="zh-CN"/>
              </w:rPr>
            </w:pPr>
            <w:r>
              <w:rPr>
                <w:lang w:eastAsia="zh-C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B396" w14:textId="77777777" w:rsidR="00FA3742" w:rsidRPr="00AC1850" w:rsidRDefault="00FA3742" w:rsidP="00E34459">
            <w:pPr>
              <w:spacing w:before="20" w:after="20"/>
              <w:rPr>
                <w:lang w:val="el-GR"/>
              </w:rPr>
            </w:pPr>
            <w:r w:rsidRPr="005C2CD3">
              <w:rPr>
                <w:lang w:val="el-GR" w:eastAsia="zh-CN"/>
              </w:rPr>
              <w:t xml:space="preserve">Τεχνικά σχέδια όλων των επιμέρους κύριων τμημάτων σε ξεχωριστό φάκελο ή ντοσιέ και σε ηλεκτρονική μορφή (θα προτιμηθεί σε </w:t>
            </w:r>
            <w:proofErr w:type="spellStart"/>
            <w:r>
              <w:rPr>
                <w:lang w:val="en-US" w:eastAsia="zh-CN"/>
              </w:rPr>
              <w:t>Autocad</w:t>
            </w:r>
            <w:proofErr w:type="spellEnd"/>
            <w:r w:rsidRPr="005C2CD3">
              <w:rPr>
                <w:lang w:val="el-GR" w:eastAsia="zh-CN"/>
              </w:rPr>
              <w:t xml:space="preserve"> 2008 ή 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6020"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9547"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7C9D" w14:textId="77777777" w:rsidR="00FA3742" w:rsidRDefault="00FA3742" w:rsidP="00E34459">
            <w:pPr>
              <w:spacing w:before="20" w:after="20"/>
            </w:pPr>
          </w:p>
        </w:tc>
      </w:tr>
      <w:tr w:rsidR="00FA3742" w14:paraId="2B8083AF" w14:textId="77777777" w:rsidTr="00E34459">
        <w:trPr>
          <w:trHeight w:val="548"/>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B6" w14:textId="77777777" w:rsidR="00FA3742" w:rsidRDefault="00FA3742" w:rsidP="00E34459">
            <w:pPr>
              <w:spacing w:before="20" w:after="20"/>
              <w:rPr>
                <w:lang w:eastAsia="zh-CN"/>
              </w:rPr>
            </w:pPr>
            <w:r>
              <w:rPr>
                <w:lang w:eastAsia="zh-CN"/>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A8B6" w14:textId="77777777" w:rsidR="00FA3742" w:rsidRPr="00AC1850" w:rsidRDefault="00FA3742" w:rsidP="00E34459">
            <w:pPr>
              <w:spacing w:before="20" w:after="20"/>
              <w:rPr>
                <w:lang w:val="el-GR"/>
              </w:rPr>
            </w:pPr>
            <w:r w:rsidRPr="005C2CD3">
              <w:rPr>
                <w:lang w:val="el-GR" w:eastAsia="zh-CN"/>
              </w:rPr>
              <w:t xml:space="preserve">Μονογραμμικά σχέδια πινάκων ελέγχου σε ξεχωριστό φάκελο ή ντοσιέ και σε ηλεκτρονική μορφή (θα προτιμηθεί σε </w:t>
            </w:r>
            <w:proofErr w:type="spellStart"/>
            <w:r>
              <w:rPr>
                <w:lang w:val="en-US" w:eastAsia="zh-CN"/>
              </w:rPr>
              <w:t>Autocad</w:t>
            </w:r>
            <w:proofErr w:type="spellEnd"/>
            <w:r w:rsidRPr="005C2CD3">
              <w:rPr>
                <w:lang w:val="el-GR" w:eastAsia="zh-CN"/>
              </w:rPr>
              <w:t xml:space="preserve"> 2008 ή 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0D6F"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B2174"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5FF1" w14:textId="77777777" w:rsidR="00FA3742" w:rsidRDefault="00FA3742" w:rsidP="00E34459">
            <w:pPr>
              <w:spacing w:before="20" w:after="20"/>
            </w:pPr>
          </w:p>
        </w:tc>
      </w:tr>
      <w:tr w:rsidR="00FA3742" w14:paraId="361D9F5E" w14:textId="77777777" w:rsidTr="00E34459">
        <w:trPr>
          <w:trHeight w:val="583"/>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8FF6" w14:textId="77777777" w:rsidR="00FA3742" w:rsidRDefault="00FA3742" w:rsidP="00E34459">
            <w:pPr>
              <w:spacing w:before="20" w:after="20"/>
              <w:rPr>
                <w:lang w:eastAsia="zh-CN"/>
              </w:rPr>
            </w:pPr>
            <w:r>
              <w:rPr>
                <w:lang w:eastAsia="zh-CN"/>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C3D6" w14:textId="77777777" w:rsidR="00FA3742" w:rsidRPr="00AC1850" w:rsidRDefault="00FA3742" w:rsidP="00E34459">
            <w:pPr>
              <w:spacing w:before="20" w:after="20"/>
              <w:rPr>
                <w:lang w:val="el-GR" w:eastAsia="zh-CN"/>
              </w:rPr>
            </w:pPr>
            <w:r w:rsidRPr="005C2CD3">
              <w:rPr>
                <w:lang w:val="el-GR" w:eastAsia="zh-CN"/>
              </w:rPr>
              <w:t>Κατάλογος ηλεκτρικών διασυνδέσεων και χρησιμοποιούμενων καλωδίων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98C6"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A7F6"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585E0" w14:textId="77777777" w:rsidR="00FA3742" w:rsidRDefault="00FA3742" w:rsidP="00E34459">
            <w:pPr>
              <w:spacing w:before="20" w:after="20"/>
            </w:pPr>
          </w:p>
        </w:tc>
      </w:tr>
      <w:tr w:rsidR="00FA3742" w14:paraId="0E4B880B" w14:textId="77777777" w:rsidTr="00E34459">
        <w:trPr>
          <w:trHeight w:val="36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AD72" w14:textId="77777777" w:rsidR="00FA3742" w:rsidRDefault="00FA3742" w:rsidP="00E34459">
            <w:pPr>
              <w:spacing w:before="20" w:after="20"/>
              <w:rPr>
                <w:lang w:eastAsia="zh-CN"/>
              </w:rPr>
            </w:pPr>
            <w:r>
              <w:rPr>
                <w:lang w:eastAsia="zh-CN"/>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AF26" w14:textId="77777777" w:rsidR="00FA3742" w:rsidRDefault="00FA3742" w:rsidP="00E34459">
            <w:pPr>
              <w:spacing w:before="20" w:after="20"/>
            </w:pPr>
            <w:proofErr w:type="spellStart"/>
            <w:r>
              <w:rPr>
                <w:lang w:eastAsia="zh-CN"/>
              </w:rPr>
              <w:t>Τεχνικές</w:t>
            </w:r>
            <w:proofErr w:type="spellEnd"/>
            <w:r>
              <w:rPr>
                <w:lang w:eastAsia="zh-CN"/>
              </w:rPr>
              <w:t xml:space="preserve"> π</w:t>
            </w:r>
            <w:proofErr w:type="spellStart"/>
            <w:r>
              <w:rPr>
                <w:lang w:eastAsia="zh-CN"/>
              </w:rPr>
              <w:t>ροδι</w:t>
            </w:r>
            <w:proofErr w:type="spellEnd"/>
            <w:r>
              <w:rPr>
                <w:lang w:eastAsia="zh-CN"/>
              </w:rPr>
              <w:t xml:space="preserve">αγραφές </w:t>
            </w:r>
            <w:proofErr w:type="spellStart"/>
            <w:r>
              <w:rPr>
                <w:lang w:eastAsia="zh-CN"/>
              </w:rPr>
              <w:t>συστημάτων</w:t>
            </w:r>
            <w:proofErr w:type="spellEnd"/>
            <w:r>
              <w:rPr>
                <w:lang w:eastAsia="zh-CN"/>
              </w:rPr>
              <w:t xml:space="preserve"> </w:t>
            </w:r>
            <w:proofErr w:type="spellStart"/>
            <w:r>
              <w:rPr>
                <w:lang w:eastAsia="zh-CN"/>
              </w:rPr>
              <w:t>ελέγχου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429C" w14:textId="77777777" w:rsidR="00FA3742" w:rsidRDefault="00FA3742" w:rsidP="00E34459">
            <w:pPr>
              <w:spacing w:before="20" w:after="2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339D"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5D8D0" w14:textId="77777777" w:rsidR="00FA3742" w:rsidRDefault="00FA3742" w:rsidP="00E34459">
            <w:pPr>
              <w:spacing w:before="20" w:after="20"/>
            </w:pPr>
          </w:p>
        </w:tc>
      </w:tr>
      <w:tr w:rsidR="00FA3742" w14:paraId="17C41862" w14:textId="77777777" w:rsidTr="00E34459">
        <w:trPr>
          <w:trHeight w:val="54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7BB" w14:textId="77777777" w:rsidR="00FA3742" w:rsidRDefault="00FA3742" w:rsidP="00E34459">
            <w:pPr>
              <w:spacing w:before="20" w:after="20"/>
              <w:rPr>
                <w:lang w:eastAsia="zh-CN"/>
              </w:rPr>
            </w:pPr>
            <w:r>
              <w:rPr>
                <w:lang w:eastAsia="zh-CN"/>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CA39" w14:textId="77777777" w:rsidR="00FA3742" w:rsidRPr="00AC1850" w:rsidRDefault="00FA3742" w:rsidP="00E34459">
            <w:pPr>
              <w:spacing w:before="20" w:after="20"/>
              <w:rPr>
                <w:lang w:val="el-GR"/>
              </w:rPr>
            </w:pPr>
            <w:r w:rsidRPr="005C2CD3">
              <w:rPr>
                <w:lang w:val="el-GR" w:eastAsia="zh-CN"/>
              </w:rPr>
              <w:t xml:space="preserve">Σχέδια συναρμολόγησης για βοηθητικά σε ξεχωριστό φάκελο ή ντοσιέ ΚΑΙ σε ηλεκτρονική μορφή (θα προτιμηθεί σε </w:t>
            </w:r>
            <w:proofErr w:type="spellStart"/>
            <w:r>
              <w:rPr>
                <w:lang w:val="en-US" w:eastAsia="zh-CN"/>
              </w:rPr>
              <w:t>Autocad</w:t>
            </w:r>
            <w:proofErr w:type="spellEnd"/>
            <w:r w:rsidRPr="005C2CD3">
              <w:rPr>
                <w:lang w:val="el-GR" w:eastAsia="zh-CN"/>
              </w:rPr>
              <w:t xml:space="preserve"> 2008 ή 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A369"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AE2D"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3EA66" w14:textId="77777777" w:rsidR="00FA3742" w:rsidRDefault="00FA3742" w:rsidP="00E34459">
            <w:pPr>
              <w:spacing w:before="20" w:after="20"/>
            </w:pPr>
          </w:p>
        </w:tc>
      </w:tr>
      <w:tr w:rsidR="00FA3742" w14:paraId="386458D1" w14:textId="77777777" w:rsidTr="00E34459">
        <w:trPr>
          <w:trHeight w:val="55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2C76" w14:textId="77777777" w:rsidR="00FA3742" w:rsidRDefault="00FA3742" w:rsidP="00E34459">
            <w:pPr>
              <w:spacing w:before="20" w:after="20"/>
              <w:rPr>
                <w:lang w:eastAsia="zh-CN"/>
              </w:rPr>
            </w:pPr>
            <w:r>
              <w:rPr>
                <w:lang w:eastAsia="zh-CN"/>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E81EF" w14:textId="77777777" w:rsidR="00FA3742" w:rsidRPr="00AC1850" w:rsidRDefault="00FA3742" w:rsidP="00E34459">
            <w:pPr>
              <w:spacing w:before="20" w:after="20"/>
              <w:rPr>
                <w:lang w:val="el-GR"/>
              </w:rPr>
            </w:pPr>
            <w:r w:rsidRPr="005C2CD3">
              <w:rPr>
                <w:lang w:val="el-GR" w:eastAsia="zh-CN"/>
              </w:rPr>
              <w:t xml:space="preserve">Τεχνικά σχέδια βοηθητικών σε ξεχωριστό φάκελο ή ντοσιέ ΚΑΙ σε ηλεκτρονική μορφή (θα προτιμηθεί σε </w:t>
            </w:r>
            <w:proofErr w:type="spellStart"/>
            <w:r>
              <w:rPr>
                <w:lang w:val="en-US" w:eastAsia="zh-CN"/>
              </w:rPr>
              <w:t>Autocad</w:t>
            </w:r>
            <w:proofErr w:type="spellEnd"/>
            <w:r w:rsidRPr="005C2CD3">
              <w:rPr>
                <w:lang w:val="el-GR" w:eastAsia="zh-CN"/>
              </w:rPr>
              <w:t xml:space="preserve"> 2008 ή 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8A37"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1209"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A3A2" w14:textId="77777777" w:rsidR="00FA3742" w:rsidRDefault="00FA3742" w:rsidP="00E34459">
            <w:pPr>
              <w:spacing w:before="20" w:after="20"/>
            </w:pPr>
          </w:p>
        </w:tc>
      </w:tr>
      <w:tr w:rsidR="00FA3742" w14:paraId="060BAADA" w14:textId="77777777" w:rsidTr="00E34459">
        <w:trPr>
          <w:trHeight w:val="534"/>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1108" w14:textId="77777777" w:rsidR="00FA3742" w:rsidRDefault="00FA3742" w:rsidP="00E34459">
            <w:pPr>
              <w:spacing w:before="20" w:after="20"/>
              <w:rPr>
                <w:lang w:eastAsia="zh-CN"/>
              </w:rPr>
            </w:pPr>
            <w:r>
              <w:rPr>
                <w:lang w:eastAsia="zh-CN"/>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4836" w14:textId="77777777" w:rsidR="00FA3742" w:rsidRPr="00AC1850" w:rsidRDefault="00FA3742" w:rsidP="00E34459">
            <w:pPr>
              <w:spacing w:before="20" w:after="20"/>
              <w:rPr>
                <w:lang w:val="el-GR"/>
              </w:rPr>
            </w:pPr>
            <w:r w:rsidRPr="005C2CD3">
              <w:rPr>
                <w:lang w:val="el-GR" w:eastAsia="zh-CN"/>
              </w:rPr>
              <w:t xml:space="preserve">Ηλεκτρολογικά μονογραμμικά διαγράμματα σε ξεχωριστό φάκελο ή ντοσιέ ΚΑΙ σε ηλεκτρονική μορφή (θα προτιμηθεί σε </w:t>
            </w:r>
            <w:proofErr w:type="spellStart"/>
            <w:r>
              <w:rPr>
                <w:lang w:val="en-US" w:eastAsia="zh-CN"/>
              </w:rPr>
              <w:t>Autocad</w:t>
            </w:r>
            <w:proofErr w:type="spellEnd"/>
            <w:r w:rsidRPr="005C2CD3">
              <w:rPr>
                <w:lang w:val="el-GR" w:eastAsia="zh-CN"/>
              </w:rPr>
              <w:t xml:space="preserve"> 2008 ή 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ED1A"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BBBC"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0B78" w14:textId="77777777" w:rsidR="00FA3742" w:rsidRDefault="00FA3742" w:rsidP="00E34459">
            <w:pPr>
              <w:spacing w:before="20" w:after="20"/>
            </w:pPr>
          </w:p>
        </w:tc>
      </w:tr>
      <w:tr w:rsidR="00FA3742" w14:paraId="5B43615C" w14:textId="77777777" w:rsidTr="00E34459">
        <w:trPr>
          <w:trHeight w:val="43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1FC7" w14:textId="77777777" w:rsidR="00FA3742" w:rsidRDefault="00FA3742" w:rsidP="00E34459">
            <w:pPr>
              <w:spacing w:before="20" w:after="20"/>
              <w:rPr>
                <w:lang w:eastAsia="zh-CN"/>
              </w:rPr>
            </w:pPr>
            <w:r>
              <w:rPr>
                <w:lang w:eastAsia="zh-CN"/>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B9B5" w14:textId="77777777" w:rsidR="00FA3742" w:rsidRDefault="00FA3742" w:rsidP="00E34459">
            <w:pPr>
              <w:spacing w:before="20" w:after="20"/>
              <w:rPr>
                <w:lang w:eastAsia="zh-CN"/>
              </w:rPr>
            </w:pPr>
            <w:proofErr w:type="spellStart"/>
            <w:r>
              <w:rPr>
                <w:lang w:eastAsia="zh-CN"/>
              </w:rPr>
              <w:t>Εγχειρίδι</w:t>
            </w:r>
            <w:proofErr w:type="spellEnd"/>
            <w:r>
              <w:rPr>
                <w:lang w:eastAsia="zh-CN"/>
              </w:rPr>
              <w:t xml:space="preserve">α </w:t>
            </w:r>
            <w:proofErr w:type="spellStart"/>
            <w:r>
              <w:rPr>
                <w:lang w:eastAsia="zh-CN"/>
              </w:rPr>
              <w:t>λειτουργί</w:t>
            </w:r>
            <w:proofErr w:type="spellEnd"/>
            <w:r>
              <w:rPr>
                <w:lang w:eastAsia="zh-CN"/>
              </w:rPr>
              <w:t xml:space="preserve">ας και </w:t>
            </w:r>
            <w:proofErr w:type="spellStart"/>
            <w:r>
              <w:rPr>
                <w:lang w:eastAsia="zh-CN"/>
              </w:rPr>
              <w:t>συντήρησης</w:t>
            </w:r>
            <w:proofErr w:type="spellEnd"/>
            <w:r>
              <w:rPr>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393B" w14:textId="77777777" w:rsidR="00FA3742" w:rsidRDefault="00FA3742" w:rsidP="00E34459">
            <w:pPr>
              <w:spacing w:before="20" w:after="2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7C87"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016B1" w14:textId="77777777" w:rsidR="00FA3742" w:rsidRDefault="00FA3742" w:rsidP="00E34459">
            <w:pPr>
              <w:spacing w:before="20" w:after="20"/>
            </w:pPr>
          </w:p>
        </w:tc>
      </w:tr>
      <w:tr w:rsidR="00FA3742" w14:paraId="1714C068" w14:textId="77777777" w:rsidTr="00E34459">
        <w:trPr>
          <w:trHeight w:val="249"/>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F730" w14:textId="77777777" w:rsidR="00FA3742" w:rsidRDefault="00FA3742" w:rsidP="00E34459">
            <w:pPr>
              <w:spacing w:before="20" w:after="20"/>
              <w:rPr>
                <w:lang w:eastAsia="zh-CN"/>
              </w:rPr>
            </w:pPr>
            <w:r>
              <w:rPr>
                <w:lang w:eastAsia="zh-CN"/>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D470" w14:textId="77777777" w:rsidR="00FA3742" w:rsidRDefault="00FA3742" w:rsidP="00E34459">
            <w:pPr>
              <w:spacing w:before="20" w:after="20"/>
            </w:pPr>
            <w:proofErr w:type="spellStart"/>
            <w:r>
              <w:rPr>
                <w:color w:val="000000"/>
                <w:shd w:val="clear" w:color="auto" w:fill="FFFFFF"/>
                <w:lang w:eastAsia="el-GR"/>
              </w:rPr>
              <w:t>Λίστες</w:t>
            </w:r>
            <w:proofErr w:type="spellEnd"/>
            <w:r>
              <w:rPr>
                <w:color w:val="000000"/>
                <w:shd w:val="clear" w:color="auto" w:fill="FFFFFF"/>
                <w:lang w:eastAsia="el-GR"/>
              </w:rPr>
              <w:t xml:space="preserve"> α</w:t>
            </w:r>
            <w:proofErr w:type="spellStart"/>
            <w:r>
              <w:rPr>
                <w:color w:val="000000"/>
                <w:shd w:val="clear" w:color="auto" w:fill="FFFFFF"/>
                <w:lang w:eastAsia="el-GR"/>
              </w:rPr>
              <w:t>ντ</w:t>
            </w:r>
            <w:proofErr w:type="spellEnd"/>
            <w:r>
              <w:rPr>
                <w:color w:val="000000"/>
                <w:shd w:val="clear" w:color="auto" w:fill="FFFFFF"/>
                <w:lang w:eastAsia="el-GR"/>
              </w:rPr>
              <w:t>αλλακτικών.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AB06" w14:textId="77777777" w:rsidR="00FA3742" w:rsidRDefault="00FA3742" w:rsidP="00E34459">
            <w:pPr>
              <w:spacing w:before="20" w:after="2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D2F5"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1C950" w14:textId="77777777" w:rsidR="00FA3742" w:rsidRDefault="00FA3742" w:rsidP="00E34459">
            <w:pPr>
              <w:spacing w:before="20" w:after="20"/>
            </w:pPr>
          </w:p>
        </w:tc>
      </w:tr>
      <w:tr w:rsidR="00FA3742" w14:paraId="3FCBB932" w14:textId="77777777" w:rsidTr="00E34459">
        <w:trPr>
          <w:trHeight w:val="43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0E0E" w14:textId="77777777" w:rsidR="00FA3742" w:rsidRDefault="00FA3742" w:rsidP="00E34459">
            <w:pPr>
              <w:spacing w:before="20" w:after="20"/>
              <w:rPr>
                <w:lang w:eastAsia="zh-CN"/>
              </w:rPr>
            </w:pPr>
            <w:r>
              <w:rPr>
                <w:lang w:eastAsia="zh-CN"/>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F25F" w14:textId="77777777" w:rsidR="00FA3742" w:rsidRPr="00AC1850" w:rsidRDefault="00FA3742" w:rsidP="00E34459">
            <w:pPr>
              <w:spacing w:before="20" w:after="20"/>
              <w:rPr>
                <w:lang w:val="el-GR"/>
              </w:rPr>
            </w:pPr>
            <w:r w:rsidRPr="005C2CD3">
              <w:rPr>
                <w:color w:val="000000"/>
                <w:shd w:val="clear" w:color="auto" w:fill="FFFFFF"/>
                <w:lang w:val="el-GR" w:eastAsia="el-GR"/>
              </w:rPr>
              <w:t>Αρχείο ιστορικού λειτουργίας. Διαθεσιμότητα – διάρκεια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04B2"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06DD"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14332" w14:textId="77777777" w:rsidR="00FA3742" w:rsidRDefault="00FA3742" w:rsidP="00E34459">
            <w:pPr>
              <w:spacing w:before="20" w:after="20"/>
            </w:pPr>
          </w:p>
        </w:tc>
      </w:tr>
      <w:tr w:rsidR="00FA3742" w14:paraId="7F730459" w14:textId="77777777" w:rsidTr="00E34459">
        <w:trPr>
          <w:trHeight w:val="43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7973" w14:textId="77777777" w:rsidR="00FA3742" w:rsidRDefault="00FA3742" w:rsidP="00E34459">
            <w:pPr>
              <w:spacing w:before="20" w:after="20"/>
              <w:rPr>
                <w:lang w:eastAsia="zh-CN"/>
              </w:rPr>
            </w:pPr>
            <w:r>
              <w:rPr>
                <w:lang w:eastAsia="zh-CN"/>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BF2C9" w14:textId="77777777" w:rsidR="00FA3742" w:rsidRPr="00AC1850" w:rsidRDefault="00FA3742" w:rsidP="00E34459">
            <w:pPr>
              <w:spacing w:before="20" w:after="20"/>
              <w:rPr>
                <w:lang w:val="el-GR"/>
              </w:rPr>
            </w:pPr>
            <w:r w:rsidRPr="005C2CD3">
              <w:rPr>
                <w:color w:val="000000"/>
                <w:shd w:val="clear" w:color="auto" w:fill="FFFFFF"/>
                <w:lang w:val="el-GR" w:eastAsia="el-GR"/>
              </w:rPr>
              <w:t>Όπου υπάρχει εγκατάσταση προγράμματος (</w:t>
            </w:r>
            <w:r>
              <w:rPr>
                <w:color w:val="000000"/>
                <w:shd w:val="clear" w:color="auto" w:fill="FFFFFF"/>
                <w:lang w:val="en-US" w:eastAsia="el-GR"/>
              </w:rPr>
              <w:t>software</w:t>
            </w:r>
            <w:r w:rsidRPr="005C2CD3">
              <w:rPr>
                <w:color w:val="000000"/>
                <w:shd w:val="clear" w:color="auto" w:fill="FFFFFF"/>
                <w:lang w:val="el-GR" w:eastAsia="el-GR"/>
              </w:rPr>
              <w:t xml:space="preserve">) θα δοθούν σε </w:t>
            </w:r>
            <w:r>
              <w:rPr>
                <w:color w:val="000000"/>
                <w:shd w:val="clear" w:color="auto" w:fill="FFFFFF"/>
                <w:lang w:val="en-US" w:eastAsia="el-GR"/>
              </w:rPr>
              <w:t>cd</w:t>
            </w:r>
            <w:r w:rsidRPr="005C2CD3">
              <w:rPr>
                <w:color w:val="000000"/>
                <w:shd w:val="clear" w:color="auto" w:fill="FFFFFF"/>
                <w:lang w:val="el-GR" w:eastAsia="el-GR"/>
              </w:rPr>
              <w:t xml:space="preserve"> ή </w:t>
            </w:r>
            <w:proofErr w:type="spellStart"/>
            <w:r>
              <w:rPr>
                <w:color w:val="000000"/>
                <w:shd w:val="clear" w:color="auto" w:fill="FFFFFF"/>
                <w:lang w:val="en-US" w:eastAsia="el-GR"/>
              </w:rPr>
              <w:t>dvd</w:t>
            </w:r>
            <w:proofErr w:type="spellEnd"/>
            <w:r w:rsidRPr="005C2CD3">
              <w:rPr>
                <w:color w:val="000000"/>
                <w:shd w:val="clear" w:color="auto" w:fill="FFFFFF"/>
                <w:lang w:val="el-GR" w:eastAsia="el-GR"/>
              </w:rPr>
              <w:t xml:space="preserve"> τα προγράμματα αυτά μαζί με την τελική μορφή των παραμετροποιήσεών τους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0A32" w14:textId="77777777" w:rsidR="00FA3742" w:rsidRPr="00AC1850" w:rsidRDefault="00FA3742" w:rsidP="00E34459">
            <w:pPr>
              <w:spacing w:before="20" w:after="20"/>
              <w:rPr>
                <w:lang w:val="el-G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FB3" w14:textId="77777777" w:rsidR="00FA3742" w:rsidRDefault="00FA3742" w:rsidP="00E34459">
            <w:pPr>
              <w:spacing w:before="20" w:after="20"/>
              <w:jc w:val="center"/>
            </w:pPr>
            <w:r>
              <w:t>ΝΑΙ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4035" w14:textId="77777777" w:rsidR="00FA3742" w:rsidRDefault="00FA3742" w:rsidP="00E34459">
            <w:pPr>
              <w:spacing w:before="20" w:after="20"/>
            </w:pPr>
          </w:p>
        </w:tc>
      </w:tr>
    </w:tbl>
    <w:p w14:paraId="7A7AB507" w14:textId="77777777" w:rsidR="00FA3742" w:rsidRPr="006B75D4" w:rsidRDefault="00FA3742" w:rsidP="00FA3742">
      <w:pPr>
        <w:spacing w:before="57" w:after="57"/>
        <w:jc w:val="left"/>
        <w:rPr>
          <w:bCs/>
          <w:lang w:val="el-GR"/>
        </w:rPr>
      </w:pPr>
    </w:p>
    <w:p w14:paraId="6C564926" w14:textId="038155FC" w:rsidR="002F0451" w:rsidRPr="00FA3742" w:rsidRDefault="002F0451" w:rsidP="00FA3742"/>
    <w:sectPr w:rsidR="002F0451" w:rsidRPr="00FA3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51"/>
    <w:rsid w:val="00282E7C"/>
    <w:rsid w:val="002F0451"/>
    <w:rsid w:val="00FA3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05AF"/>
  <w15:chartTrackingRefBased/>
  <w15:docId w15:val="{F8535B89-FF17-4B5C-936E-0D947AF5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742"/>
    <w:pPr>
      <w:suppressAutoHyphens/>
      <w:spacing w:after="120" w:line="240" w:lineRule="auto"/>
      <w:jc w:val="both"/>
    </w:pPr>
    <w:rPr>
      <w:rFonts w:ascii="Calibri" w:eastAsia="Times New Roman" w:hAnsi="Calibri" w:cs="Calibri"/>
      <w:kern w:val="0"/>
      <w:szCs w:val="24"/>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1501</Words>
  <Characters>8110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Κουτσούπας</dc:creator>
  <cp:keywords/>
  <dc:description/>
  <cp:lastModifiedBy>Κωνσταντίνος Κουτσούπας</cp:lastModifiedBy>
  <cp:revision>1</cp:revision>
  <dcterms:created xsi:type="dcterms:W3CDTF">2024-04-11T09:16:00Z</dcterms:created>
  <dcterms:modified xsi:type="dcterms:W3CDTF">2024-04-11T10:04:00Z</dcterms:modified>
</cp:coreProperties>
</file>